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A0890" w14:textId="77777777" w:rsidR="008B657D" w:rsidRPr="00D71687" w:rsidRDefault="00D71687" w:rsidP="00630C47">
      <w:pPr>
        <w:widowControl w:val="0"/>
        <w:jc w:val="center"/>
        <w:outlineLvl w:val="0"/>
        <w:rPr>
          <w:bCs/>
          <w:lang w:val="lt-LT"/>
        </w:rPr>
      </w:pPr>
      <w:r>
        <w:rPr>
          <w:b/>
          <w:bCs/>
          <w:lang w:val="lt-LT"/>
        </w:rPr>
        <w:t xml:space="preserve">                                                                                                                   </w:t>
      </w:r>
    </w:p>
    <w:p w14:paraId="0097801E" w14:textId="77777777" w:rsidR="00D12491" w:rsidRPr="00630C47" w:rsidRDefault="0034075A" w:rsidP="00630C47">
      <w:pPr>
        <w:widowControl w:val="0"/>
        <w:jc w:val="center"/>
        <w:outlineLvl w:val="0"/>
        <w:rPr>
          <w:b/>
          <w:bCs/>
          <w:lang w:val="lt-LT"/>
        </w:rPr>
      </w:pPr>
      <w:r w:rsidRPr="00630C47">
        <w:rPr>
          <w:b/>
          <w:bCs/>
          <w:lang w:val="lt-LT"/>
        </w:rPr>
        <w:t>TECHNINĖ SPECIFIKACIJA</w:t>
      </w:r>
    </w:p>
    <w:p w14:paraId="4F1A9F7E" w14:textId="77777777" w:rsidR="00D12491" w:rsidRPr="00D12491" w:rsidRDefault="00D12491" w:rsidP="00D12491">
      <w:pPr>
        <w:widowControl w:val="0"/>
        <w:jc w:val="center"/>
        <w:rPr>
          <w:lang w:val="lt-LT"/>
        </w:rPr>
      </w:pPr>
    </w:p>
    <w:p w14:paraId="4B657F23" w14:textId="10649163" w:rsidR="00D12491" w:rsidRPr="00D12491" w:rsidRDefault="00D12491" w:rsidP="00D12491">
      <w:pPr>
        <w:jc w:val="center"/>
        <w:rPr>
          <w:lang w:val="lt-LT"/>
        </w:rPr>
      </w:pPr>
      <w:r w:rsidRPr="00D12491">
        <w:rPr>
          <w:lang w:val="lt-LT"/>
        </w:rPr>
        <w:t>202</w:t>
      </w:r>
      <w:r w:rsidR="00660233">
        <w:rPr>
          <w:lang w:val="lt-LT"/>
        </w:rPr>
        <w:t>3</w:t>
      </w:r>
      <w:r w:rsidRPr="00D12491">
        <w:rPr>
          <w:lang w:val="lt-LT"/>
        </w:rPr>
        <w:t xml:space="preserve"> m. </w:t>
      </w:r>
      <w:proofErr w:type="spellStart"/>
      <w:proofErr w:type="gramStart"/>
      <w:r w:rsidR="00801415">
        <w:t>s</w:t>
      </w:r>
      <w:r w:rsidR="00885F82">
        <w:t>palio</w:t>
      </w:r>
      <w:proofErr w:type="spellEnd"/>
      <w:proofErr w:type="gramEnd"/>
      <w:r w:rsidR="00660233">
        <w:t xml:space="preserve"> </w:t>
      </w:r>
      <w:r w:rsidR="00801415">
        <w:t>18</w:t>
      </w:r>
      <w:r w:rsidR="00C30E9F" w:rsidRPr="0032222B">
        <w:t xml:space="preserve"> d. </w:t>
      </w:r>
    </w:p>
    <w:p w14:paraId="0FCB4945" w14:textId="35077F3A" w:rsidR="00D12491" w:rsidRDefault="00885F82" w:rsidP="00D12491">
      <w:pPr>
        <w:jc w:val="center"/>
        <w:rPr>
          <w:lang w:val="lt-LT"/>
        </w:rPr>
      </w:pPr>
      <w:r>
        <w:rPr>
          <w:lang w:val="lt-LT"/>
        </w:rPr>
        <w:t>Kretinga</w:t>
      </w:r>
    </w:p>
    <w:p w14:paraId="04C69098" w14:textId="77777777" w:rsidR="00FC61A4" w:rsidRDefault="00FC61A4" w:rsidP="00FC61A4">
      <w:pPr>
        <w:jc w:val="center"/>
        <w:rPr>
          <w:lang w:val="lt-L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FC61A4" w:rsidRPr="00D12491" w14:paraId="0FF00428" w14:textId="77777777" w:rsidTr="00885F82">
        <w:trPr>
          <w:cantSplit/>
          <w:trHeight w:val="309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14:paraId="0543AA7C" w14:textId="19054134" w:rsidR="00FC61A4" w:rsidRPr="00D45505" w:rsidRDefault="00FC61A4" w:rsidP="00885F82">
            <w:pPr>
              <w:rPr>
                <w:b/>
                <w:lang w:val="lt-LT"/>
              </w:rPr>
            </w:pPr>
            <w:r w:rsidRPr="00D12491">
              <w:rPr>
                <w:b/>
                <w:lang w:val="lt-LT"/>
              </w:rPr>
              <w:t>Pirkimo objekto pavadinimas</w:t>
            </w:r>
          </w:p>
        </w:tc>
      </w:tr>
      <w:tr w:rsidR="00FC61A4" w:rsidRPr="00D12491" w14:paraId="6BAA9560" w14:textId="77777777" w:rsidTr="00F15392">
        <w:trPr>
          <w:cantSplit/>
          <w:trHeight w:val="78"/>
        </w:trPr>
        <w:tc>
          <w:tcPr>
            <w:tcW w:w="9606" w:type="dxa"/>
          </w:tcPr>
          <w:p w14:paraId="05DC3359" w14:textId="64C453FC" w:rsidR="00FC61A4" w:rsidRPr="00261838" w:rsidRDefault="009D7429" w:rsidP="007E072D">
            <w:pPr>
              <w:ind w:firstLine="319"/>
              <w:contextualSpacing/>
              <w:jc w:val="both"/>
              <w:rPr>
                <w:bCs/>
                <w:lang w:val="lt-LT"/>
              </w:rPr>
            </w:pPr>
            <w:r w:rsidRPr="00660233">
              <w:rPr>
                <w:b/>
                <w:lang w:val="lt-LT"/>
              </w:rPr>
              <w:t xml:space="preserve">Interaktyvūs ekranai </w:t>
            </w:r>
            <w:r w:rsidR="007E072D">
              <w:rPr>
                <w:b/>
                <w:lang w:val="lt-LT"/>
              </w:rPr>
              <w:t>2</w:t>
            </w:r>
            <w:r w:rsidRPr="00660233">
              <w:rPr>
                <w:b/>
                <w:lang w:val="lt-LT"/>
              </w:rPr>
              <w:t xml:space="preserve"> vnt.</w:t>
            </w:r>
          </w:p>
        </w:tc>
      </w:tr>
      <w:tr w:rsidR="00FC61A4" w:rsidRPr="00D12491" w14:paraId="27E14DCF" w14:textId="77777777" w:rsidTr="00F15392">
        <w:trPr>
          <w:cantSplit/>
          <w:trHeight w:val="397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14:paraId="0A317EFC" w14:textId="77777777" w:rsidR="00FC61A4" w:rsidRPr="00261838" w:rsidRDefault="00FC61A4" w:rsidP="00F15392">
            <w:pPr>
              <w:tabs>
                <w:tab w:val="left" w:pos="319"/>
              </w:tabs>
              <w:ind w:firstLine="319"/>
              <w:contextualSpacing/>
              <w:jc w:val="both"/>
              <w:rPr>
                <w:b/>
                <w:lang w:val="en-GB"/>
              </w:rPr>
            </w:pPr>
            <w:r w:rsidRPr="00D45505">
              <w:rPr>
                <w:b/>
                <w:lang w:val="lt-LT"/>
              </w:rPr>
              <w:t>Pirkimo objekto aprašymas ir pirkimo objektui keliami reikalavimai</w:t>
            </w:r>
            <w:r w:rsidRPr="00D45505">
              <w:rPr>
                <w:lang w:val="lt-LT"/>
              </w:rPr>
              <w:t xml:space="preserve"> (</w:t>
            </w:r>
            <w:r w:rsidRPr="00D45505">
              <w:rPr>
                <w:i/>
                <w:lang w:val="lt-LT"/>
              </w:rPr>
              <w:t>ketinamų pirkti prekių, paslaugų ar darbų savybės, kokybės reikalavimai)</w:t>
            </w:r>
          </w:p>
        </w:tc>
      </w:tr>
    </w:tbl>
    <w:tbl>
      <w:tblPr>
        <w:tblStyle w:val="Lentelstinklelis"/>
        <w:tblW w:w="9634" w:type="dxa"/>
        <w:tblLayout w:type="fixed"/>
        <w:tblLook w:val="04A0" w:firstRow="1" w:lastRow="0" w:firstColumn="1" w:lastColumn="0" w:noHBand="0" w:noVBand="1"/>
      </w:tblPr>
      <w:tblGrid>
        <w:gridCol w:w="3827"/>
        <w:gridCol w:w="5807"/>
      </w:tblGrid>
      <w:tr w:rsidR="00FC61A4" w14:paraId="0BF84A24" w14:textId="77777777" w:rsidTr="00FC61A4">
        <w:tc>
          <w:tcPr>
            <w:tcW w:w="3827" w:type="dxa"/>
          </w:tcPr>
          <w:p w14:paraId="0972C3E3" w14:textId="77777777" w:rsidR="00FC61A4" w:rsidRPr="00660233" w:rsidRDefault="00FC61A4" w:rsidP="00F15392">
            <w:pPr>
              <w:contextualSpacing/>
              <w:jc w:val="both"/>
              <w:rPr>
                <w:b/>
                <w:lang w:val="lt-LT"/>
              </w:rPr>
            </w:pPr>
            <w:r w:rsidRPr="00660233">
              <w:rPr>
                <w:b/>
                <w:lang w:val="lt-LT"/>
              </w:rPr>
              <w:t>Parametrai</w:t>
            </w:r>
          </w:p>
        </w:tc>
        <w:tc>
          <w:tcPr>
            <w:tcW w:w="5807" w:type="dxa"/>
          </w:tcPr>
          <w:p w14:paraId="12D18C19" w14:textId="77777777" w:rsidR="00FC61A4" w:rsidRDefault="00FC61A4" w:rsidP="00F15392">
            <w:pPr>
              <w:contextualSpacing/>
              <w:jc w:val="both"/>
              <w:rPr>
                <w:lang w:val="lt-LT"/>
              </w:rPr>
            </w:pPr>
            <w:proofErr w:type="spellStart"/>
            <w:r w:rsidRPr="00082A0D">
              <w:rPr>
                <w:b/>
              </w:rPr>
              <w:t>Reikalaujama</w:t>
            </w:r>
            <w:proofErr w:type="spellEnd"/>
            <w:r w:rsidRPr="00082A0D">
              <w:rPr>
                <w:b/>
              </w:rPr>
              <w:t xml:space="preserve"> </w:t>
            </w:r>
            <w:proofErr w:type="spellStart"/>
            <w:r w:rsidRPr="00082A0D">
              <w:rPr>
                <w:b/>
              </w:rPr>
              <w:t>charakteristika</w:t>
            </w:r>
            <w:proofErr w:type="spellEnd"/>
          </w:p>
        </w:tc>
      </w:tr>
      <w:tr w:rsidR="00FC61A4" w14:paraId="40AD006E" w14:textId="77777777" w:rsidTr="00FC61A4">
        <w:tc>
          <w:tcPr>
            <w:tcW w:w="3827" w:type="dxa"/>
          </w:tcPr>
          <w:p w14:paraId="4F40FD40" w14:textId="77777777" w:rsidR="00FC61A4" w:rsidRPr="005839F4" w:rsidRDefault="00FC61A4" w:rsidP="00F15392">
            <w:pPr>
              <w:contextualSpacing/>
              <w:jc w:val="both"/>
              <w:rPr>
                <w:lang w:val="lt-LT"/>
              </w:rPr>
            </w:pPr>
            <w:proofErr w:type="spellStart"/>
            <w:r w:rsidRPr="005839F4">
              <w:t>Modelis</w:t>
            </w:r>
            <w:proofErr w:type="spellEnd"/>
          </w:p>
        </w:tc>
        <w:tc>
          <w:tcPr>
            <w:tcW w:w="5807" w:type="dxa"/>
          </w:tcPr>
          <w:p w14:paraId="0B40669B" w14:textId="77777777" w:rsidR="00FC61A4" w:rsidRDefault="00FC61A4" w:rsidP="00F15392">
            <w:pPr>
              <w:contextualSpacing/>
              <w:jc w:val="both"/>
              <w:rPr>
                <w:lang w:val="lt-LT"/>
              </w:rPr>
            </w:pPr>
            <w:r>
              <w:rPr>
                <w:lang w:val="lt-LT"/>
              </w:rPr>
              <w:t>nurodyti</w:t>
            </w:r>
          </w:p>
        </w:tc>
      </w:tr>
      <w:tr w:rsidR="00FC61A4" w14:paraId="7D699B18" w14:textId="77777777" w:rsidTr="00FC61A4">
        <w:tc>
          <w:tcPr>
            <w:tcW w:w="3827" w:type="dxa"/>
          </w:tcPr>
          <w:p w14:paraId="47F657AC" w14:textId="77777777" w:rsidR="00FC61A4" w:rsidRPr="005839F4" w:rsidRDefault="00FC61A4" w:rsidP="00F15392">
            <w:pPr>
              <w:contextualSpacing/>
              <w:jc w:val="both"/>
              <w:rPr>
                <w:lang w:val="lt-LT"/>
              </w:rPr>
            </w:pPr>
            <w:proofErr w:type="spellStart"/>
            <w:r w:rsidRPr="005839F4">
              <w:t>Gamintojas</w:t>
            </w:r>
            <w:proofErr w:type="spellEnd"/>
          </w:p>
        </w:tc>
        <w:tc>
          <w:tcPr>
            <w:tcW w:w="5807" w:type="dxa"/>
          </w:tcPr>
          <w:p w14:paraId="508E47E9" w14:textId="77777777" w:rsidR="00FC61A4" w:rsidRDefault="00FC61A4" w:rsidP="00F15392">
            <w:pPr>
              <w:contextualSpacing/>
              <w:jc w:val="both"/>
              <w:rPr>
                <w:lang w:val="lt-LT"/>
              </w:rPr>
            </w:pPr>
            <w:r>
              <w:rPr>
                <w:lang w:val="lt-LT"/>
              </w:rPr>
              <w:t>nurodyti</w:t>
            </w:r>
          </w:p>
        </w:tc>
      </w:tr>
      <w:tr w:rsidR="00FC61A4" w14:paraId="53C15852" w14:textId="77777777" w:rsidTr="00FC61A4">
        <w:tc>
          <w:tcPr>
            <w:tcW w:w="3827" w:type="dxa"/>
          </w:tcPr>
          <w:p w14:paraId="576FE5AC" w14:textId="77777777" w:rsidR="00FC61A4" w:rsidRPr="005839F4" w:rsidRDefault="00FC61A4" w:rsidP="00F15392">
            <w:pPr>
              <w:contextualSpacing/>
              <w:jc w:val="both"/>
              <w:rPr>
                <w:lang w:val="lt-LT"/>
              </w:rPr>
            </w:pPr>
            <w:proofErr w:type="spellStart"/>
            <w:r w:rsidRPr="005839F4">
              <w:t>Ekranas</w:t>
            </w:r>
            <w:proofErr w:type="spellEnd"/>
          </w:p>
        </w:tc>
        <w:tc>
          <w:tcPr>
            <w:tcW w:w="5807" w:type="dxa"/>
          </w:tcPr>
          <w:p w14:paraId="7ACADE5C" w14:textId="6F9B6B77" w:rsidR="00FC61A4" w:rsidRDefault="00FC61A4" w:rsidP="007E072D">
            <w:pPr>
              <w:contextualSpacing/>
              <w:jc w:val="both"/>
              <w:rPr>
                <w:lang w:val="lt-LT"/>
              </w:rPr>
            </w:pPr>
            <w:r w:rsidRPr="00082A0D">
              <w:t xml:space="preserve">Ne </w:t>
            </w:r>
            <w:proofErr w:type="spellStart"/>
            <w:r w:rsidRPr="00082A0D">
              <w:t>mažiau</w:t>
            </w:r>
            <w:proofErr w:type="spellEnd"/>
            <w:r>
              <w:t xml:space="preserve"> 1</w:t>
            </w:r>
            <w:r w:rsidR="007E072D">
              <w:t>64</w:t>
            </w:r>
            <w:r>
              <w:t xml:space="preserve"> cm </w:t>
            </w:r>
            <w:proofErr w:type="spellStart"/>
            <w:r>
              <w:t>įstrižainės</w:t>
            </w:r>
            <w:proofErr w:type="spellEnd"/>
            <w:r>
              <w:t xml:space="preserve">, ne </w:t>
            </w:r>
            <w:proofErr w:type="spellStart"/>
            <w:r>
              <w:t>mažiau</w:t>
            </w:r>
            <w:proofErr w:type="spellEnd"/>
            <w:r w:rsidRPr="00082A0D">
              <w:t xml:space="preserve"> 4K (3840x2160) </w:t>
            </w:r>
            <w:proofErr w:type="spellStart"/>
            <w:r w:rsidRPr="00082A0D">
              <w:t>taškų</w:t>
            </w:r>
            <w:proofErr w:type="spellEnd"/>
            <w:r w:rsidRPr="00082A0D">
              <w:t xml:space="preserve">, ne </w:t>
            </w:r>
            <w:proofErr w:type="spellStart"/>
            <w:r w:rsidRPr="00082A0D">
              <w:t>mažiau</w:t>
            </w:r>
            <w:proofErr w:type="spellEnd"/>
            <w:r w:rsidRPr="00082A0D">
              <w:t xml:space="preserve"> 400 cd/m².</w:t>
            </w:r>
            <w:r w:rsidR="00494494">
              <w:t xml:space="preserve"> </w:t>
            </w:r>
            <w:proofErr w:type="spellStart"/>
            <w:r w:rsidR="00494494">
              <w:t>Matymo</w:t>
            </w:r>
            <w:proofErr w:type="spellEnd"/>
            <w:r w:rsidR="00494494">
              <w:t xml:space="preserve"> </w:t>
            </w:r>
            <w:proofErr w:type="spellStart"/>
            <w:r w:rsidR="00494494">
              <w:t>kampas</w:t>
            </w:r>
            <w:proofErr w:type="spellEnd"/>
            <w:r w:rsidR="00494494">
              <w:t xml:space="preserve"> ne </w:t>
            </w:r>
            <w:proofErr w:type="spellStart"/>
            <w:r w:rsidR="00494494">
              <w:t>blogiau</w:t>
            </w:r>
            <w:proofErr w:type="spellEnd"/>
            <w:r w:rsidR="00494494">
              <w:t xml:space="preserve"> </w:t>
            </w:r>
            <w:proofErr w:type="spellStart"/>
            <w:r w:rsidR="00494494">
              <w:t>nei</w:t>
            </w:r>
            <w:proofErr w:type="spellEnd"/>
            <w:r w:rsidR="00494494">
              <w:t xml:space="preserve"> 178</w:t>
            </w:r>
            <w:r w:rsidR="00494494">
              <w:rPr>
                <w:rFonts w:ascii="Segoe UI" w:hAnsi="Segoe UI" w:cs="Segoe UI"/>
                <w:color w:val="333333"/>
                <w:sz w:val="21"/>
                <w:szCs w:val="21"/>
                <w:shd w:val="clear" w:color="auto" w:fill="FFFFFF"/>
              </w:rPr>
              <w:t>°.</w:t>
            </w:r>
            <w:r w:rsidRPr="00082A0D">
              <w:t xml:space="preserve"> </w:t>
            </w:r>
            <w:proofErr w:type="spellStart"/>
            <w:r w:rsidRPr="00082A0D">
              <w:t>Gamintojo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deklaruojama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veikimo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trukmė</w:t>
            </w:r>
            <w:proofErr w:type="spellEnd"/>
            <w:r w:rsidRPr="00082A0D">
              <w:t xml:space="preserve"> ne </w:t>
            </w:r>
            <w:proofErr w:type="spellStart"/>
            <w:r w:rsidRPr="00082A0D">
              <w:t>mažiau</w:t>
            </w:r>
            <w:proofErr w:type="spellEnd"/>
            <w:r w:rsidRPr="00082A0D">
              <w:t xml:space="preserve"> 50000 val., </w:t>
            </w:r>
            <w:proofErr w:type="spellStart"/>
            <w:r w:rsidRPr="00082A0D">
              <w:t>negali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būti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ribojama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kiek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valandų</w:t>
            </w:r>
            <w:proofErr w:type="spellEnd"/>
            <w:r w:rsidRPr="00082A0D">
              <w:t xml:space="preserve"> per </w:t>
            </w:r>
            <w:proofErr w:type="spellStart"/>
            <w:r w:rsidRPr="00082A0D">
              <w:t>parą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ekranas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gali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veikti</w:t>
            </w:r>
            <w:proofErr w:type="spellEnd"/>
            <w:r>
              <w:t>.</w:t>
            </w:r>
          </w:p>
        </w:tc>
      </w:tr>
      <w:tr w:rsidR="00FC61A4" w14:paraId="1753FAAB" w14:textId="77777777" w:rsidTr="00FC61A4">
        <w:tc>
          <w:tcPr>
            <w:tcW w:w="3827" w:type="dxa"/>
          </w:tcPr>
          <w:p w14:paraId="3B662705" w14:textId="77777777" w:rsidR="00FC61A4" w:rsidRPr="005839F4" w:rsidRDefault="00FC61A4" w:rsidP="00F15392">
            <w:pPr>
              <w:contextualSpacing/>
              <w:jc w:val="both"/>
              <w:rPr>
                <w:lang w:val="lt-LT"/>
              </w:rPr>
            </w:pPr>
            <w:proofErr w:type="spellStart"/>
            <w:r w:rsidRPr="005839F4">
              <w:t>Jungtys</w:t>
            </w:r>
            <w:proofErr w:type="spellEnd"/>
          </w:p>
        </w:tc>
        <w:tc>
          <w:tcPr>
            <w:tcW w:w="5807" w:type="dxa"/>
          </w:tcPr>
          <w:p w14:paraId="58F3AD80" w14:textId="77777777" w:rsidR="00FC61A4" w:rsidRDefault="00FC61A4" w:rsidP="00F15392">
            <w:pPr>
              <w:contextualSpacing/>
              <w:jc w:val="both"/>
              <w:rPr>
                <w:lang w:val="lt-LT"/>
              </w:rPr>
            </w:pPr>
            <w:r w:rsidRPr="00082A0D">
              <w:t xml:space="preserve">Ne </w:t>
            </w:r>
            <w:proofErr w:type="spellStart"/>
            <w:r w:rsidRPr="00082A0D">
              <w:t>mažiau</w:t>
            </w:r>
            <w:proofErr w:type="spellEnd"/>
            <w:r w:rsidRPr="00082A0D">
              <w:t xml:space="preserve"> 3 </w:t>
            </w:r>
            <w:proofErr w:type="spellStart"/>
            <w:r w:rsidRPr="00082A0D">
              <w:t>vnt</w:t>
            </w:r>
            <w:proofErr w:type="spellEnd"/>
            <w:r w:rsidRPr="00082A0D">
              <w:t xml:space="preserve"> </w:t>
            </w:r>
            <w:proofErr w:type="gramStart"/>
            <w:r w:rsidRPr="00082A0D">
              <w:t>HDMI  2.0</w:t>
            </w:r>
            <w:proofErr w:type="gramEnd"/>
            <w:r w:rsidRPr="00082A0D">
              <w:t xml:space="preserve">, ne </w:t>
            </w:r>
            <w:proofErr w:type="spellStart"/>
            <w:r w:rsidRPr="00082A0D">
              <w:t>mažiau</w:t>
            </w:r>
            <w:proofErr w:type="spellEnd"/>
            <w:r w:rsidRPr="00082A0D">
              <w:t xml:space="preserve"> 3 USB 3.0 B (</w:t>
            </w:r>
            <w:proofErr w:type="spellStart"/>
            <w:r w:rsidRPr="00082A0D">
              <w:t>prisilietimui</w:t>
            </w:r>
            <w:proofErr w:type="spellEnd"/>
            <w:r w:rsidRPr="00082A0D">
              <w:t xml:space="preserve">, </w:t>
            </w:r>
            <w:proofErr w:type="spellStart"/>
            <w:r w:rsidRPr="00082A0D">
              <w:t>kiekviena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dedikuota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konkrečiai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vaizdo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įvesčiai</w:t>
            </w:r>
            <w:proofErr w:type="spellEnd"/>
            <w:r w:rsidRPr="00082A0D">
              <w:t xml:space="preserve">). </w:t>
            </w:r>
          </w:p>
        </w:tc>
      </w:tr>
      <w:tr w:rsidR="00FC61A4" w14:paraId="7C537ED5" w14:textId="77777777" w:rsidTr="00FC61A4">
        <w:tc>
          <w:tcPr>
            <w:tcW w:w="3827" w:type="dxa"/>
          </w:tcPr>
          <w:p w14:paraId="0BC42C92" w14:textId="77777777" w:rsidR="00FC61A4" w:rsidRPr="005839F4" w:rsidRDefault="00FC61A4" w:rsidP="00F15392">
            <w:pPr>
              <w:contextualSpacing/>
              <w:jc w:val="both"/>
              <w:rPr>
                <w:lang w:val="lt-LT"/>
              </w:rPr>
            </w:pPr>
            <w:proofErr w:type="spellStart"/>
            <w:r w:rsidRPr="005839F4">
              <w:t>Prisilietimo</w:t>
            </w:r>
            <w:proofErr w:type="spellEnd"/>
            <w:r w:rsidRPr="005839F4">
              <w:t xml:space="preserve"> </w:t>
            </w:r>
            <w:proofErr w:type="spellStart"/>
            <w:r w:rsidRPr="005839F4">
              <w:t>funkcija</w:t>
            </w:r>
            <w:proofErr w:type="spellEnd"/>
          </w:p>
        </w:tc>
        <w:tc>
          <w:tcPr>
            <w:tcW w:w="5807" w:type="dxa"/>
          </w:tcPr>
          <w:p w14:paraId="7FEE8439" w14:textId="77777777" w:rsidR="00FC61A4" w:rsidRDefault="00FC61A4" w:rsidP="00F15392">
            <w:pPr>
              <w:contextualSpacing/>
              <w:jc w:val="both"/>
              <w:rPr>
                <w:lang w:val="lt-LT"/>
              </w:rPr>
            </w:pPr>
            <w:proofErr w:type="spellStart"/>
            <w:r w:rsidRPr="00082A0D">
              <w:t>Turi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atpažinti</w:t>
            </w:r>
            <w:proofErr w:type="spellEnd"/>
            <w:r w:rsidRPr="00082A0D">
              <w:t xml:space="preserve"> ne </w:t>
            </w:r>
            <w:proofErr w:type="spellStart"/>
            <w:r w:rsidRPr="00082A0D">
              <w:t>mažiau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kaip</w:t>
            </w:r>
            <w:proofErr w:type="spellEnd"/>
            <w:r w:rsidRPr="00082A0D">
              <w:t xml:space="preserve"> </w:t>
            </w:r>
            <w:r>
              <w:t>2</w:t>
            </w:r>
            <w:r w:rsidRPr="00082A0D">
              <w:t xml:space="preserve">0 </w:t>
            </w:r>
            <w:proofErr w:type="spellStart"/>
            <w:r w:rsidRPr="00082A0D">
              <w:t>prisilietimų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vienu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metu</w:t>
            </w:r>
            <w:proofErr w:type="spellEnd"/>
            <w:r w:rsidRPr="00082A0D">
              <w:t xml:space="preserve"> Windows</w:t>
            </w:r>
            <w:r>
              <w:t xml:space="preserve"> </w:t>
            </w:r>
            <w:proofErr w:type="spellStart"/>
            <w:r>
              <w:t>ir</w:t>
            </w:r>
            <w:proofErr w:type="spellEnd"/>
            <w:r w:rsidRPr="00082A0D">
              <w:t xml:space="preserve"> Mac</w:t>
            </w:r>
            <w:r>
              <w:t xml:space="preserve"> </w:t>
            </w:r>
            <w:proofErr w:type="spellStart"/>
            <w:r>
              <w:t>sistemose</w:t>
            </w:r>
            <w:proofErr w:type="spellEnd"/>
            <w:r w:rsidRPr="00082A0D">
              <w:t xml:space="preserve"> – </w:t>
            </w:r>
            <w:proofErr w:type="spellStart"/>
            <w:r w:rsidRPr="00082A0D">
              <w:t>toliau</w:t>
            </w:r>
            <w:proofErr w:type="spellEnd"/>
            <w:r w:rsidRPr="00082A0D">
              <w:t xml:space="preserve"> OS.</w:t>
            </w:r>
          </w:p>
        </w:tc>
      </w:tr>
      <w:tr w:rsidR="00FC61A4" w14:paraId="5E432199" w14:textId="77777777" w:rsidTr="00FC61A4">
        <w:tc>
          <w:tcPr>
            <w:tcW w:w="3827" w:type="dxa"/>
          </w:tcPr>
          <w:p w14:paraId="2A35A299" w14:textId="77777777" w:rsidR="00FC61A4" w:rsidRPr="005839F4" w:rsidRDefault="00FC61A4" w:rsidP="00FC61A4">
            <w:pPr>
              <w:contextualSpacing/>
              <w:rPr>
                <w:lang w:val="lt-LT"/>
              </w:rPr>
            </w:pPr>
            <w:proofErr w:type="spellStart"/>
            <w:r w:rsidRPr="005839F4">
              <w:t>Integracija</w:t>
            </w:r>
            <w:proofErr w:type="spellEnd"/>
            <w:r w:rsidRPr="005839F4">
              <w:t xml:space="preserve"> </w:t>
            </w:r>
            <w:proofErr w:type="spellStart"/>
            <w:r w:rsidRPr="005839F4">
              <w:t>su</w:t>
            </w:r>
            <w:proofErr w:type="spellEnd"/>
            <w:r w:rsidRPr="005839F4">
              <w:t xml:space="preserve"> </w:t>
            </w:r>
            <w:proofErr w:type="spellStart"/>
            <w:r w:rsidRPr="005839F4">
              <w:t>naudojamomis</w:t>
            </w:r>
            <w:proofErr w:type="spellEnd"/>
            <w:r w:rsidRPr="005839F4">
              <w:t xml:space="preserve"> </w:t>
            </w:r>
            <w:proofErr w:type="spellStart"/>
            <w:r w:rsidRPr="005839F4">
              <w:t>programomis</w:t>
            </w:r>
            <w:proofErr w:type="spellEnd"/>
          </w:p>
        </w:tc>
        <w:tc>
          <w:tcPr>
            <w:tcW w:w="5807" w:type="dxa"/>
          </w:tcPr>
          <w:p w14:paraId="66AB8CBD" w14:textId="77777777" w:rsidR="00FC61A4" w:rsidRDefault="00FC61A4" w:rsidP="00F15392">
            <w:pPr>
              <w:contextualSpacing/>
              <w:jc w:val="both"/>
              <w:rPr>
                <w:lang w:val="lt-LT"/>
              </w:rPr>
            </w:pPr>
            <w:proofErr w:type="spellStart"/>
            <w:r w:rsidRPr="00082A0D">
              <w:t>Turi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būti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galima</w:t>
            </w:r>
            <w:proofErr w:type="spellEnd"/>
            <w:r w:rsidRPr="00082A0D">
              <w:t xml:space="preserve"> Microsoft Office </w:t>
            </w:r>
            <w:proofErr w:type="spellStart"/>
            <w:r w:rsidRPr="00082A0D">
              <w:t>programų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aplinkose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interaktyviame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ekrane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padarytas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anotacijas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išsaugoti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būtent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tų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programų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formatuose</w:t>
            </w:r>
            <w:proofErr w:type="spellEnd"/>
            <w:r w:rsidRPr="00082A0D">
              <w:t xml:space="preserve"> (*.</w:t>
            </w:r>
            <w:proofErr w:type="spellStart"/>
            <w:r w:rsidRPr="00082A0D">
              <w:t>xls</w:t>
            </w:r>
            <w:proofErr w:type="spellEnd"/>
            <w:r w:rsidRPr="00082A0D">
              <w:t>, *.doc, *.</w:t>
            </w:r>
            <w:proofErr w:type="spellStart"/>
            <w:r w:rsidRPr="00082A0D">
              <w:t>ppt</w:t>
            </w:r>
            <w:proofErr w:type="spellEnd"/>
            <w:r w:rsidRPr="00082A0D">
              <w:t xml:space="preserve">, </w:t>
            </w:r>
            <w:proofErr w:type="spellStart"/>
            <w:r w:rsidRPr="00082A0D">
              <w:t>ir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naujesniuose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analoguose</w:t>
            </w:r>
            <w:proofErr w:type="spellEnd"/>
            <w:r w:rsidRPr="00082A0D">
              <w:t xml:space="preserve">) – </w:t>
            </w:r>
            <w:proofErr w:type="spellStart"/>
            <w:r w:rsidRPr="00082A0D">
              <w:t>pilna</w:t>
            </w:r>
            <w:proofErr w:type="spellEnd"/>
            <w:r w:rsidRPr="00082A0D">
              <w:t xml:space="preserve"> Office </w:t>
            </w:r>
            <w:proofErr w:type="spellStart"/>
            <w:r w:rsidRPr="00082A0D">
              <w:t>integracija</w:t>
            </w:r>
            <w:proofErr w:type="spellEnd"/>
            <w:r w:rsidRPr="00082A0D">
              <w:t xml:space="preserve">. Visas </w:t>
            </w:r>
            <w:proofErr w:type="spellStart"/>
            <w:r w:rsidRPr="00082A0D">
              <w:t>anotacijas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padarytas</w:t>
            </w:r>
            <w:proofErr w:type="spellEnd"/>
            <w:r w:rsidRPr="00082A0D">
              <w:t xml:space="preserve"> *.pdf </w:t>
            </w:r>
            <w:proofErr w:type="spellStart"/>
            <w:r w:rsidRPr="00082A0D">
              <w:t>formate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turi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būti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galimybė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išsaugoti</w:t>
            </w:r>
            <w:proofErr w:type="spellEnd"/>
            <w:r w:rsidRPr="00082A0D">
              <w:t xml:space="preserve"> tame </w:t>
            </w:r>
            <w:proofErr w:type="spellStart"/>
            <w:r w:rsidRPr="00082A0D">
              <w:t>pačiame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formate</w:t>
            </w:r>
            <w:proofErr w:type="spellEnd"/>
            <w:r w:rsidRPr="00082A0D">
              <w:t xml:space="preserve">, o </w:t>
            </w:r>
            <w:proofErr w:type="spellStart"/>
            <w:r w:rsidRPr="00082A0D">
              <w:t>išsaugotus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pakeitimus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redaguoti</w:t>
            </w:r>
            <w:proofErr w:type="spellEnd"/>
            <w:r w:rsidRPr="00082A0D">
              <w:t xml:space="preserve">. </w:t>
            </w:r>
            <w:proofErr w:type="spellStart"/>
            <w:r w:rsidRPr="00082A0D">
              <w:t>Padarius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anotaciją</w:t>
            </w:r>
            <w:proofErr w:type="spellEnd"/>
            <w:r w:rsidRPr="00082A0D">
              <w:t xml:space="preserve"> ant bet </w:t>
            </w:r>
            <w:proofErr w:type="spellStart"/>
            <w:r w:rsidRPr="00082A0D">
              <w:t>kokios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programos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lango</w:t>
            </w:r>
            <w:proofErr w:type="spellEnd"/>
            <w:r w:rsidRPr="00082A0D">
              <w:t xml:space="preserve">, </w:t>
            </w:r>
            <w:proofErr w:type="spellStart"/>
            <w:r w:rsidRPr="00082A0D">
              <w:t>jis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negali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būti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sustabdomas</w:t>
            </w:r>
            <w:proofErr w:type="spellEnd"/>
            <w:r w:rsidRPr="00082A0D">
              <w:t xml:space="preserve">, </w:t>
            </w:r>
            <w:proofErr w:type="spellStart"/>
            <w:r w:rsidRPr="00082A0D">
              <w:t>t.y</w:t>
            </w:r>
            <w:proofErr w:type="spellEnd"/>
            <w:r w:rsidRPr="00082A0D">
              <w:t xml:space="preserve">. </w:t>
            </w:r>
            <w:proofErr w:type="spellStart"/>
            <w:r w:rsidRPr="00082A0D">
              <w:t>jį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kartu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su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anotaciją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turi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būti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galima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judinti</w:t>
            </w:r>
            <w:proofErr w:type="spellEnd"/>
            <w:r w:rsidRPr="00082A0D">
              <w:t xml:space="preserve">, </w:t>
            </w:r>
            <w:proofErr w:type="spellStart"/>
            <w:r w:rsidRPr="00082A0D">
              <w:t>didinti</w:t>
            </w:r>
            <w:proofErr w:type="spellEnd"/>
            <w:r w:rsidRPr="00082A0D">
              <w:t xml:space="preserve">, </w:t>
            </w:r>
            <w:proofErr w:type="spellStart"/>
            <w:r w:rsidRPr="00082A0D">
              <w:t>mažinti</w:t>
            </w:r>
            <w:proofErr w:type="spellEnd"/>
            <w:r w:rsidRPr="00082A0D">
              <w:t xml:space="preserve"> (minimize) </w:t>
            </w:r>
            <w:proofErr w:type="spellStart"/>
            <w:r w:rsidRPr="00082A0D">
              <w:t>ir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visi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pažymėjimai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turi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išlikti</w:t>
            </w:r>
            <w:proofErr w:type="spellEnd"/>
            <w:r w:rsidRPr="00082A0D">
              <w:t>.</w:t>
            </w:r>
          </w:p>
        </w:tc>
      </w:tr>
      <w:tr w:rsidR="00FC61A4" w14:paraId="5E7D5A06" w14:textId="77777777" w:rsidTr="00FC61A4">
        <w:tc>
          <w:tcPr>
            <w:tcW w:w="3827" w:type="dxa"/>
          </w:tcPr>
          <w:p w14:paraId="506CDCD9" w14:textId="77777777" w:rsidR="00FC61A4" w:rsidRDefault="00FC61A4" w:rsidP="00F15392">
            <w:pPr>
              <w:contextualSpacing/>
              <w:jc w:val="both"/>
              <w:rPr>
                <w:lang w:val="lt-LT"/>
              </w:rPr>
            </w:pPr>
            <w:proofErr w:type="spellStart"/>
            <w:r w:rsidRPr="00082A0D">
              <w:t>Rašikliai</w:t>
            </w:r>
            <w:proofErr w:type="spellEnd"/>
            <w:r w:rsidRPr="00082A0D">
              <w:t>:</w:t>
            </w:r>
          </w:p>
        </w:tc>
        <w:tc>
          <w:tcPr>
            <w:tcW w:w="5807" w:type="dxa"/>
          </w:tcPr>
          <w:p w14:paraId="7B614ABE" w14:textId="77777777" w:rsidR="00FC61A4" w:rsidRDefault="00FC61A4" w:rsidP="00F15392">
            <w:pPr>
              <w:contextualSpacing/>
              <w:jc w:val="both"/>
              <w:rPr>
                <w:lang w:val="lt-LT"/>
              </w:rPr>
            </w:pPr>
            <w:proofErr w:type="spellStart"/>
            <w:r w:rsidRPr="00082A0D">
              <w:t>Turi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būti</w:t>
            </w:r>
            <w:proofErr w:type="spellEnd"/>
            <w:r w:rsidRPr="00082A0D">
              <w:t xml:space="preserve"> ne </w:t>
            </w:r>
            <w:proofErr w:type="spellStart"/>
            <w:r w:rsidRPr="00082A0D">
              <w:t>mažiau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kaip</w:t>
            </w:r>
            <w:proofErr w:type="spellEnd"/>
            <w:r w:rsidRPr="00082A0D">
              <w:t xml:space="preserve"> 2 </w:t>
            </w:r>
            <w:proofErr w:type="spellStart"/>
            <w:r w:rsidRPr="00082A0D">
              <w:t>rašikliai</w:t>
            </w:r>
            <w:proofErr w:type="spellEnd"/>
            <w:r w:rsidRPr="00082A0D">
              <w:t xml:space="preserve">, </w:t>
            </w:r>
            <w:proofErr w:type="spellStart"/>
            <w:r w:rsidRPr="00082A0D">
              <w:t>automatiškai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atpažįstami</w:t>
            </w:r>
            <w:proofErr w:type="spellEnd"/>
            <w:r w:rsidRPr="00082A0D">
              <w:t xml:space="preserve"> (</w:t>
            </w:r>
            <w:proofErr w:type="spellStart"/>
            <w:r w:rsidRPr="00082A0D">
              <w:t>visose</w:t>
            </w:r>
            <w:proofErr w:type="spellEnd"/>
            <w:r w:rsidRPr="00082A0D">
              <w:t xml:space="preserve"> OS, </w:t>
            </w:r>
            <w:proofErr w:type="spellStart"/>
            <w:r w:rsidRPr="00082A0D">
              <w:t>visose</w:t>
            </w:r>
            <w:proofErr w:type="spellEnd"/>
            <w:r w:rsidRPr="00082A0D">
              <w:t xml:space="preserve"> </w:t>
            </w:r>
            <w:proofErr w:type="spellStart"/>
            <w:r w:rsidRPr="009C6D3D">
              <w:t>programose</w:t>
            </w:r>
            <w:proofErr w:type="spellEnd"/>
            <w:r w:rsidRPr="009C6D3D">
              <w:t xml:space="preserve"> </w:t>
            </w:r>
            <w:proofErr w:type="spellStart"/>
            <w:r w:rsidRPr="009C6D3D">
              <w:t>automatiškai</w:t>
            </w:r>
            <w:proofErr w:type="spellEnd"/>
            <w:r w:rsidRPr="009C6D3D">
              <w:t xml:space="preserve"> </w:t>
            </w:r>
            <w:proofErr w:type="spellStart"/>
            <w:r w:rsidRPr="009C6D3D">
              <w:t>atpažįstama</w:t>
            </w:r>
            <w:proofErr w:type="spellEnd"/>
            <w:r w:rsidRPr="009C6D3D">
              <w:t xml:space="preserve"> </w:t>
            </w:r>
            <w:proofErr w:type="spellStart"/>
            <w:r w:rsidRPr="009C6D3D">
              <w:t>interaktyvių</w:t>
            </w:r>
            <w:proofErr w:type="spellEnd"/>
            <w:r w:rsidRPr="009C6D3D">
              <w:t xml:space="preserve"> </w:t>
            </w:r>
            <w:proofErr w:type="spellStart"/>
            <w:r w:rsidRPr="009C6D3D">
              <w:t>rašiklių</w:t>
            </w:r>
            <w:proofErr w:type="spellEnd"/>
            <w:r w:rsidRPr="009C6D3D">
              <w:t xml:space="preserve"> </w:t>
            </w:r>
            <w:proofErr w:type="spellStart"/>
            <w:r w:rsidRPr="009C6D3D">
              <w:t>rašymo</w:t>
            </w:r>
            <w:proofErr w:type="spellEnd"/>
            <w:r w:rsidRPr="009C6D3D">
              <w:t xml:space="preserve"> </w:t>
            </w:r>
            <w:proofErr w:type="spellStart"/>
            <w:r w:rsidRPr="009C6D3D">
              <w:t>funkcija</w:t>
            </w:r>
            <w:proofErr w:type="spellEnd"/>
            <w:r w:rsidRPr="009C6D3D">
              <w:t xml:space="preserve"> </w:t>
            </w:r>
            <w:proofErr w:type="spellStart"/>
            <w:r w:rsidRPr="009C6D3D">
              <w:t>arba</w:t>
            </w:r>
            <w:proofErr w:type="spellEnd"/>
            <w:r w:rsidRPr="009C6D3D">
              <w:t xml:space="preserve"> </w:t>
            </w:r>
            <w:proofErr w:type="spellStart"/>
            <w:r w:rsidRPr="009C6D3D">
              <w:t>trintuko</w:t>
            </w:r>
            <w:proofErr w:type="spellEnd"/>
            <w:r w:rsidRPr="009C6D3D">
              <w:t xml:space="preserve"> </w:t>
            </w:r>
            <w:proofErr w:type="spellStart"/>
            <w:r w:rsidRPr="009C6D3D">
              <w:t>trynimo</w:t>
            </w:r>
            <w:proofErr w:type="spellEnd"/>
            <w:r w:rsidRPr="009C6D3D">
              <w:t xml:space="preserve"> </w:t>
            </w:r>
            <w:proofErr w:type="spellStart"/>
            <w:r w:rsidRPr="009C6D3D">
              <w:t>funkcija</w:t>
            </w:r>
            <w:proofErr w:type="spellEnd"/>
            <w:r w:rsidRPr="009C6D3D">
              <w:t xml:space="preserve">). </w:t>
            </w:r>
            <w:proofErr w:type="spellStart"/>
            <w:r w:rsidRPr="009C6D3D">
              <w:t>Visose</w:t>
            </w:r>
            <w:proofErr w:type="spellEnd"/>
            <w:r w:rsidRPr="009C6D3D">
              <w:t xml:space="preserve"> </w:t>
            </w:r>
            <w:proofErr w:type="spellStart"/>
            <w:r w:rsidRPr="009C6D3D">
              <w:t>programose</w:t>
            </w:r>
            <w:proofErr w:type="spellEnd"/>
            <w:r w:rsidRPr="009C6D3D">
              <w:t xml:space="preserve"> </w:t>
            </w:r>
            <w:proofErr w:type="spellStart"/>
            <w:r w:rsidRPr="009C6D3D">
              <w:t>ir</w:t>
            </w:r>
            <w:proofErr w:type="spellEnd"/>
            <w:r w:rsidRPr="009C6D3D">
              <w:t xml:space="preserve"> </w:t>
            </w:r>
            <w:proofErr w:type="spellStart"/>
            <w:r w:rsidRPr="009C6D3D">
              <w:t>aplinkose</w:t>
            </w:r>
            <w:proofErr w:type="spellEnd"/>
            <w:r w:rsidRPr="009C6D3D">
              <w:t xml:space="preserve"> </w:t>
            </w:r>
            <w:proofErr w:type="spellStart"/>
            <w:r w:rsidRPr="009C6D3D">
              <w:t>turi</w:t>
            </w:r>
            <w:proofErr w:type="spellEnd"/>
            <w:r w:rsidRPr="009C6D3D">
              <w:t xml:space="preserve"> </w:t>
            </w:r>
            <w:proofErr w:type="spellStart"/>
            <w:r w:rsidRPr="009C6D3D">
              <w:t>būti</w:t>
            </w:r>
            <w:proofErr w:type="spellEnd"/>
            <w:r w:rsidRPr="009C6D3D">
              <w:t xml:space="preserve"> </w:t>
            </w:r>
            <w:proofErr w:type="spellStart"/>
            <w:r w:rsidRPr="009C6D3D">
              <w:t>galima</w:t>
            </w:r>
            <w:proofErr w:type="spellEnd"/>
            <w:r w:rsidRPr="009C6D3D">
              <w:t xml:space="preserve"> </w:t>
            </w:r>
            <w:proofErr w:type="spellStart"/>
            <w:r w:rsidRPr="009C6D3D">
              <w:t>vienu</w:t>
            </w:r>
            <w:proofErr w:type="spellEnd"/>
            <w:r w:rsidRPr="009C6D3D">
              <w:t xml:space="preserve"> </w:t>
            </w:r>
            <w:proofErr w:type="spellStart"/>
            <w:r w:rsidRPr="009C6D3D">
              <w:t>metu</w:t>
            </w:r>
            <w:proofErr w:type="spellEnd"/>
            <w:r w:rsidRPr="009C6D3D">
              <w:t xml:space="preserve"> </w:t>
            </w:r>
            <w:proofErr w:type="spellStart"/>
            <w:r w:rsidRPr="009C6D3D">
              <w:t>rašyti</w:t>
            </w:r>
            <w:proofErr w:type="spellEnd"/>
            <w:r w:rsidRPr="009C6D3D">
              <w:t xml:space="preserve"> </w:t>
            </w:r>
            <w:proofErr w:type="spellStart"/>
            <w:r w:rsidRPr="009C6D3D">
              <w:t>rašikliu</w:t>
            </w:r>
            <w:proofErr w:type="spellEnd"/>
            <w:r w:rsidRPr="009C6D3D">
              <w:t xml:space="preserve">, </w:t>
            </w:r>
            <w:proofErr w:type="spellStart"/>
            <w:r w:rsidRPr="009C6D3D">
              <w:t>objektus</w:t>
            </w:r>
            <w:proofErr w:type="spellEnd"/>
            <w:r w:rsidRPr="009C6D3D">
              <w:t xml:space="preserve"> </w:t>
            </w:r>
            <w:proofErr w:type="spellStart"/>
            <w:r w:rsidRPr="009C6D3D">
              <w:t>valdyti</w:t>
            </w:r>
            <w:proofErr w:type="spellEnd"/>
            <w:r w:rsidRPr="009C6D3D">
              <w:t xml:space="preserve"> </w:t>
            </w:r>
            <w:proofErr w:type="spellStart"/>
            <w:r w:rsidRPr="009C6D3D">
              <w:t>pirštu</w:t>
            </w:r>
            <w:proofErr w:type="spellEnd"/>
            <w:r w:rsidRPr="009C6D3D">
              <w:t xml:space="preserve"> </w:t>
            </w:r>
            <w:proofErr w:type="spellStart"/>
            <w:r w:rsidRPr="009C6D3D">
              <w:t>bei</w:t>
            </w:r>
            <w:proofErr w:type="spellEnd"/>
            <w:r w:rsidRPr="009C6D3D">
              <w:t xml:space="preserve"> </w:t>
            </w:r>
            <w:proofErr w:type="spellStart"/>
            <w:r w:rsidRPr="009C6D3D">
              <w:t>trinti</w:t>
            </w:r>
            <w:proofErr w:type="spellEnd"/>
            <w:r w:rsidRPr="009C6D3D">
              <w:t xml:space="preserve"> </w:t>
            </w:r>
            <w:proofErr w:type="spellStart"/>
            <w:r w:rsidRPr="009C6D3D">
              <w:t>delnu</w:t>
            </w:r>
            <w:proofErr w:type="spellEnd"/>
            <w:r w:rsidRPr="009C6D3D">
              <w:t>.</w:t>
            </w:r>
          </w:p>
        </w:tc>
      </w:tr>
      <w:tr w:rsidR="00FC61A4" w14:paraId="41DEF959" w14:textId="77777777" w:rsidTr="00FC61A4">
        <w:tc>
          <w:tcPr>
            <w:tcW w:w="3827" w:type="dxa"/>
          </w:tcPr>
          <w:p w14:paraId="09F393E4" w14:textId="77777777" w:rsidR="00FC61A4" w:rsidRDefault="00FC61A4" w:rsidP="00F15392">
            <w:pPr>
              <w:contextualSpacing/>
              <w:jc w:val="both"/>
              <w:rPr>
                <w:lang w:val="lt-LT"/>
              </w:rPr>
            </w:pPr>
            <w:proofErr w:type="spellStart"/>
            <w:r w:rsidRPr="008B122D">
              <w:t>Programinė</w:t>
            </w:r>
            <w:proofErr w:type="spellEnd"/>
            <w:r w:rsidRPr="008B122D">
              <w:t xml:space="preserve"> </w:t>
            </w:r>
            <w:proofErr w:type="spellStart"/>
            <w:r w:rsidRPr="008B122D">
              <w:t>įranga</w:t>
            </w:r>
            <w:proofErr w:type="spellEnd"/>
            <w:r>
              <w:t xml:space="preserve">  </w:t>
            </w:r>
          </w:p>
        </w:tc>
        <w:tc>
          <w:tcPr>
            <w:tcW w:w="5807" w:type="dxa"/>
          </w:tcPr>
          <w:p w14:paraId="607D4108" w14:textId="77777777" w:rsidR="00FC61A4" w:rsidRDefault="00FC61A4" w:rsidP="00F15392">
            <w:pPr>
              <w:contextualSpacing/>
              <w:jc w:val="both"/>
            </w:pPr>
            <w:proofErr w:type="spellStart"/>
            <w:r>
              <w:t>Programinėje</w:t>
            </w:r>
            <w:proofErr w:type="spellEnd"/>
            <w:r>
              <w:t xml:space="preserve"> </w:t>
            </w:r>
            <w:proofErr w:type="spellStart"/>
            <w:r>
              <w:t>įrangoje</w:t>
            </w:r>
            <w:proofErr w:type="spellEnd"/>
            <w:r>
              <w:t xml:space="preserve"> </w:t>
            </w:r>
            <w:proofErr w:type="spellStart"/>
            <w:r>
              <w:t>turi</w:t>
            </w:r>
            <w:proofErr w:type="spellEnd"/>
            <w:r>
              <w:t xml:space="preserve"> </w:t>
            </w:r>
            <w:proofErr w:type="spellStart"/>
            <w:r>
              <w:t>būti</w:t>
            </w:r>
            <w:proofErr w:type="spellEnd"/>
            <w:r>
              <w:t xml:space="preserve"> ne </w:t>
            </w:r>
            <w:proofErr w:type="spellStart"/>
            <w:r>
              <w:t>mažiau</w:t>
            </w:r>
            <w:proofErr w:type="spellEnd"/>
            <w:r>
              <w:t xml:space="preserve"> 6000 </w:t>
            </w:r>
            <w:proofErr w:type="spellStart"/>
            <w:r>
              <w:t>edukacinių</w:t>
            </w:r>
            <w:proofErr w:type="spellEnd"/>
            <w:r>
              <w:t xml:space="preserve"> </w:t>
            </w:r>
            <w:proofErr w:type="spellStart"/>
            <w:r>
              <w:t>paveikslėlių</w:t>
            </w:r>
            <w:proofErr w:type="spellEnd"/>
            <w:r>
              <w:t xml:space="preserve">, </w:t>
            </w:r>
            <w:proofErr w:type="spellStart"/>
            <w:r>
              <w:t>fonų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t.t. </w:t>
            </w:r>
            <w:proofErr w:type="spellStart"/>
            <w:r>
              <w:t>galerija</w:t>
            </w:r>
            <w:proofErr w:type="spellEnd"/>
            <w:r>
              <w:t xml:space="preserve">. </w:t>
            </w:r>
            <w:proofErr w:type="spellStart"/>
            <w:r w:rsidRPr="00166319">
              <w:t>Programinė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įranga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turi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leisti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importuoti</w:t>
            </w:r>
            <w:proofErr w:type="spellEnd"/>
            <w:r w:rsidRPr="00166319">
              <w:t xml:space="preserve"> 3D </w:t>
            </w:r>
            <w:proofErr w:type="spellStart"/>
            <w:r w:rsidRPr="00166319">
              <w:t>vaizdus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ir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sukti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juos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erdvėje</w:t>
            </w:r>
            <w:proofErr w:type="spellEnd"/>
            <w:r w:rsidRPr="00166319">
              <w:t xml:space="preserve">, </w:t>
            </w:r>
            <w:proofErr w:type="spellStart"/>
            <w:r w:rsidRPr="00166319">
              <w:t>prie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jų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pridėti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etiketes</w:t>
            </w:r>
            <w:proofErr w:type="spellEnd"/>
            <w:r w:rsidRPr="00166319">
              <w:t xml:space="preserve">, </w:t>
            </w:r>
            <w:proofErr w:type="spellStart"/>
            <w:r w:rsidRPr="00166319">
              <w:t>objektą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su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pakeitimais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išsaugoti</w:t>
            </w:r>
            <w:proofErr w:type="spellEnd"/>
            <w:r w:rsidRPr="00166319">
              <w:t xml:space="preserve">, </w:t>
            </w:r>
            <w:proofErr w:type="spellStart"/>
            <w:r w:rsidRPr="00166319">
              <w:t>įeiti</w:t>
            </w:r>
            <w:proofErr w:type="spellEnd"/>
            <w:r w:rsidRPr="00166319">
              <w:t xml:space="preserve"> į 3D </w:t>
            </w:r>
            <w:proofErr w:type="spellStart"/>
            <w:r w:rsidRPr="00166319">
              <w:t>vaizdą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bei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juo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manipuliuoti</w:t>
            </w:r>
            <w:proofErr w:type="spellEnd"/>
            <w:r w:rsidRPr="00166319">
              <w:t xml:space="preserve">. </w:t>
            </w:r>
            <w:proofErr w:type="spellStart"/>
            <w:r>
              <w:t>T</w:t>
            </w:r>
            <w:r w:rsidRPr="00166319">
              <w:t>uri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būti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galimybė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iš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gamintojo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ar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tiekėjo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puslapio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atsisiųsti</w:t>
            </w:r>
            <w:proofErr w:type="spellEnd"/>
            <w:r w:rsidRPr="00166319">
              <w:t xml:space="preserve"> ne </w:t>
            </w:r>
            <w:proofErr w:type="spellStart"/>
            <w:r w:rsidRPr="00166319">
              <w:t>mažiau</w:t>
            </w:r>
            <w:proofErr w:type="spellEnd"/>
            <w:r w:rsidRPr="00166319">
              <w:t xml:space="preserve"> 100 </w:t>
            </w:r>
            <w:proofErr w:type="spellStart"/>
            <w:r w:rsidRPr="00166319">
              <w:t>edukacinių</w:t>
            </w:r>
            <w:proofErr w:type="spellEnd"/>
            <w:r w:rsidRPr="00166319">
              <w:t xml:space="preserve"> 3D </w:t>
            </w:r>
            <w:proofErr w:type="spellStart"/>
            <w:r w:rsidRPr="00166319">
              <w:t>objektų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rinkinį</w:t>
            </w:r>
            <w:proofErr w:type="spellEnd"/>
            <w:r w:rsidRPr="00166319">
              <w:t>.</w:t>
            </w:r>
            <w:r>
              <w:t xml:space="preserve"> </w:t>
            </w:r>
            <w:proofErr w:type="spellStart"/>
            <w:r>
              <w:t>Visos</w:t>
            </w:r>
            <w:proofErr w:type="spellEnd"/>
            <w:r>
              <w:t xml:space="preserve"> </w:t>
            </w:r>
            <w:proofErr w:type="spellStart"/>
            <w:r>
              <w:t>priemonės</w:t>
            </w:r>
            <w:proofErr w:type="spellEnd"/>
            <w:r>
              <w:t xml:space="preserve"> </w:t>
            </w:r>
            <w:proofErr w:type="spellStart"/>
            <w:r>
              <w:t>užduočių</w:t>
            </w:r>
            <w:proofErr w:type="spellEnd"/>
            <w:r>
              <w:t xml:space="preserve"> </w:t>
            </w:r>
            <w:proofErr w:type="spellStart"/>
            <w:r>
              <w:t>kūrimui</w:t>
            </w:r>
            <w:proofErr w:type="spellEnd"/>
            <w:r>
              <w:t xml:space="preserve">, </w:t>
            </w:r>
            <w:proofErr w:type="spellStart"/>
            <w:r>
              <w:t>įskaitant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galerijas</w:t>
            </w:r>
            <w:proofErr w:type="spellEnd"/>
            <w:r>
              <w:t xml:space="preserve">, </w:t>
            </w:r>
            <w:proofErr w:type="spellStart"/>
            <w:r>
              <w:t>turi</w:t>
            </w:r>
            <w:proofErr w:type="spellEnd"/>
            <w:r>
              <w:t xml:space="preserve"> </w:t>
            </w:r>
            <w:proofErr w:type="spellStart"/>
            <w:r>
              <w:t>būti</w:t>
            </w:r>
            <w:proofErr w:type="spellEnd"/>
            <w:r>
              <w:t xml:space="preserve"> </w:t>
            </w:r>
            <w:proofErr w:type="spellStart"/>
            <w:r>
              <w:t>prieinamos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be </w:t>
            </w:r>
            <w:proofErr w:type="spellStart"/>
            <w:r>
              <w:t>interneto</w:t>
            </w:r>
            <w:proofErr w:type="spellEnd"/>
            <w:r>
              <w:t xml:space="preserve"> </w:t>
            </w:r>
            <w:proofErr w:type="spellStart"/>
            <w:r>
              <w:t>prieigos</w:t>
            </w:r>
            <w:proofErr w:type="spellEnd"/>
            <w:r>
              <w:t xml:space="preserve">. </w:t>
            </w:r>
            <w:proofErr w:type="spellStart"/>
            <w:r>
              <w:t>Licencija</w:t>
            </w:r>
            <w:proofErr w:type="spellEnd"/>
            <w:r>
              <w:t xml:space="preserve"> </w:t>
            </w:r>
            <w:proofErr w:type="spellStart"/>
            <w:r>
              <w:t>pateikiama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neribotų</w:t>
            </w:r>
            <w:proofErr w:type="spellEnd"/>
            <w:r>
              <w:t xml:space="preserve"> </w:t>
            </w:r>
            <w:proofErr w:type="spellStart"/>
            <w:r>
              <w:t>naudotojų</w:t>
            </w:r>
            <w:proofErr w:type="spellEnd"/>
            <w:r>
              <w:t xml:space="preserve"> </w:t>
            </w:r>
            <w:proofErr w:type="spellStart"/>
            <w:r>
              <w:t>skaičiumi</w:t>
            </w:r>
            <w:proofErr w:type="spellEnd"/>
            <w:r>
              <w:t xml:space="preserve">, </w:t>
            </w:r>
            <w:proofErr w:type="spellStart"/>
            <w:r>
              <w:t>naudoti</w:t>
            </w:r>
            <w:proofErr w:type="spellEnd"/>
            <w:r>
              <w:t xml:space="preserve"> </w:t>
            </w:r>
            <w:proofErr w:type="spellStart"/>
            <w:r>
              <w:t>įstaigos</w:t>
            </w:r>
            <w:proofErr w:type="spellEnd"/>
            <w:r>
              <w:t xml:space="preserve"> </w:t>
            </w:r>
            <w:proofErr w:type="spellStart"/>
            <w:r>
              <w:t>darbuotojams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="009D7429">
              <w:t>eribotą</w:t>
            </w:r>
            <w:proofErr w:type="spellEnd"/>
            <w:r w:rsidR="009D7429">
              <w:t xml:space="preserve"> </w:t>
            </w:r>
            <w:proofErr w:type="spellStart"/>
            <w:r w:rsidR="009D7429">
              <w:t>laiką</w:t>
            </w:r>
            <w:proofErr w:type="spellEnd"/>
            <w:r w:rsidR="009D7429">
              <w:t xml:space="preserve">. </w:t>
            </w:r>
            <w:proofErr w:type="spellStart"/>
            <w:r w:rsidR="009D7429">
              <w:t>Visi</w:t>
            </w:r>
            <w:proofErr w:type="spellEnd"/>
            <w:r w:rsidR="009D7429">
              <w:t xml:space="preserve"> </w:t>
            </w:r>
            <w:proofErr w:type="spellStart"/>
            <w:r w:rsidR="009D7429">
              <w:t>šiame</w:t>
            </w:r>
            <w:proofErr w:type="spellEnd"/>
            <w:r w:rsidR="009D7429">
              <w:t xml:space="preserve"> </w:t>
            </w:r>
            <w:proofErr w:type="spellStart"/>
            <w:r w:rsidR="009D7429">
              <w:t>punkte</w:t>
            </w:r>
            <w:proofErr w:type="spellEnd"/>
            <w:r>
              <w:t xml:space="preserve"> </w:t>
            </w:r>
            <w:proofErr w:type="spellStart"/>
            <w:r>
              <w:t>minimi</w:t>
            </w:r>
            <w:proofErr w:type="spellEnd"/>
            <w:r>
              <w:t xml:space="preserve"> </w:t>
            </w:r>
            <w:proofErr w:type="spellStart"/>
            <w:r>
              <w:t>programinės</w:t>
            </w:r>
            <w:proofErr w:type="spellEnd"/>
            <w:r>
              <w:t xml:space="preserve"> </w:t>
            </w:r>
            <w:proofErr w:type="spellStart"/>
            <w:r>
              <w:t>įrangos</w:t>
            </w:r>
            <w:proofErr w:type="spellEnd"/>
            <w:r>
              <w:t xml:space="preserve"> </w:t>
            </w:r>
            <w:proofErr w:type="spellStart"/>
            <w:r>
              <w:t>atnaujinimai</w:t>
            </w:r>
            <w:proofErr w:type="spellEnd"/>
            <w:r>
              <w:t xml:space="preserve"> </w:t>
            </w:r>
            <w:proofErr w:type="spellStart"/>
            <w:r>
              <w:t>turi</w:t>
            </w:r>
            <w:proofErr w:type="spellEnd"/>
            <w:r>
              <w:t xml:space="preserve"> </w:t>
            </w:r>
            <w:proofErr w:type="spellStart"/>
            <w:r>
              <w:t>būti</w:t>
            </w:r>
            <w:proofErr w:type="spellEnd"/>
            <w:r>
              <w:t xml:space="preserve"> </w:t>
            </w:r>
            <w:proofErr w:type="spellStart"/>
            <w:r>
              <w:t>nemokami</w:t>
            </w:r>
            <w:proofErr w:type="spellEnd"/>
            <w:r>
              <w:t xml:space="preserve"> </w:t>
            </w:r>
            <w:proofErr w:type="spellStart"/>
            <w:r>
              <w:t>neribotą</w:t>
            </w:r>
            <w:proofErr w:type="spellEnd"/>
            <w:r>
              <w:t xml:space="preserve"> </w:t>
            </w:r>
            <w:proofErr w:type="spellStart"/>
            <w:r>
              <w:t>laiką</w:t>
            </w:r>
            <w:proofErr w:type="spellEnd"/>
            <w:r>
              <w:t>.</w:t>
            </w:r>
          </w:p>
          <w:p w14:paraId="4034BA61" w14:textId="77777777" w:rsidR="00FC61A4" w:rsidRDefault="00FC61A4" w:rsidP="00F15392">
            <w:pPr>
              <w:contextualSpacing/>
              <w:jc w:val="both"/>
              <w:rPr>
                <w:lang w:val="lt-LT"/>
              </w:rPr>
            </w:pPr>
            <w:r w:rsidRPr="00082A0D">
              <w:t xml:space="preserve">Visa </w:t>
            </w:r>
            <w:proofErr w:type="spellStart"/>
            <w:r w:rsidRPr="00082A0D">
              <w:t>programinė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įranga</w:t>
            </w:r>
            <w:proofErr w:type="spellEnd"/>
            <w:r w:rsidRPr="00082A0D">
              <w:t xml:space="preserve"> (</w:t>
            </w:r>
            <w:proofErr w:type="spellStart"/>
            <w:r w:rsidRPr="00082A0D">
              <w:t>įskaitant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ir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integruoto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priedo</w:t>
            </w:r>
            <w:proofErr w:type="spellEnd"/>
            <w:r>
              <w:t xml:space="preserve"> </w:t>
            </w:r>
            <w:proofErr w:type="spellStart"/>
            <w:r>
              <w:t>bei</w:t>
            </w:r>
            <w:proofErr w:type="spellEnd"/>
            <w:r>
              <w:t xml:space="preserve"> </w:t>
            </w:r>
            <w:proofErr w:type="spellStart"/>
            <w:r>
              <w:lastRenderedPageBreak/>
              <w:t>nuotolinio</w:t>
            </w:r>
            <w:proofErr w:type="spellEnd"/>
            <w:r>
              <w:t xml:space="preserve"> </w:t>
            </w:r>
            <w:proofErr w:type="spellStart"/>
            <w:r>
              <w:t>mokymo</w:t>
            </w:r>
            <w:proofErr w:type="spellEnd"/>
            <w:r>
              <w:t xml:space="preserve"> </w:t>
            </w:r>
            <w:proofErr w:type="spellStart"/>
            <w:r>
              <w:t>sistemos</w:t>
            </w:r>
            <w:proofErr w:type="spellEnd"/>
            <w:r w:rsidRPr="00082A0D">
              <w:t xml:space="preserve">) </w:t>
            </w:r>
            <w:proofErr w:type="spellStart"/>
            <w:r w:rsidRPr="00082A0D">
              <w:t>turi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būti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lietuvių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kalbą</w:t>
            </w:r>
            <w:proofErr w:type="spellEnd"/>
            <w:r>
              <w:t>.</w:t>
            </w:r>
          </w:p>
        </w:tc>
      </w:tr>
      <w:tr w:rsidR="00FC61A4" w14:paraId="5B1F4E22" w14:textId="77777777" w:rsidTr="00FC61A4">
        <w:trPr>
          <w:trHeight w:val="60"/>
        </w:trPr>
        <w:tc>
          <w:tcPr>
            <w:tcW w:w="3827" w:type="dxa"/>
          </w:tcPr>
          <w:p w14:paraId="2210AA91" w14:textId="77777777" w:rsidR="00FC61A4" w:rsidRDefault="00FC61A4" w:rsidP="00F15392">
            <w:pPr>
              <w:contextualSpacing/>
              <w:jc w:val="both"/>
              <w:rPr>
                <w:lang w:val="lt-LT"/>
              </w:rPr>
            </w:pPr>
            <w:proofErr w:type="spellStart"/>
            <w:r>
              <w:lastRenderedPageBreak/>
              <w:t>Nuotolinio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individualaus</w:t>
            </w:r>
            <w:proofErr w:type="spellEnd"/>
            <w:r>
              <w:t xml:space="preserve"> </w:t>
            </w:r>
            <w:proofErr w:type="spellStart"/>
            <w:r>
              <w:t>mokymo</w:t>
            </w:r>
            <w:proofErr w:type="spellEnd"/>
            <w:r>
              <w:t>(-</w:t>
            </w:r>
            <w:proofErr w:type="spellStart"/>
            <w:r>
              <w:t>si</w:t>
            </w:r>
            <w:proofErr w:type="spellEnd"/>
            <w:r>
              <w:t xml:space="preserve">) </w:t>
            </w:r>
            <w:proofErr w:type="spellStart"/>
            <w:r>
              <w:t>funkcijos</w:t>
            </w:r>
            <w:proofErr w:type="spellEnd"/>
          </w:p>
        </w:tc>
        <w:tc>
          <w:tcPr>
            <w:tcW w:w="5807" w:type="dxa"/>
          </w:tcPr>
          <w:p w14:paraId="746C5158" w14:textId="77777777" w:rsidR="00FC61A4" w:rsidRDefault="00FC61A4" w:rsidP="00F15392">
            <w:pPr>
              <w:tabs>
                <w:tab w:val="left" w:pos="817"/>
              </w:tabs>
              <w:snapToGrid w:val="0"/>
            </w:pPr>
            <w:proofErr w:type="spellStart"/>
            <w:r w:rsidRPr="00166319">
              <w:t>Programinėje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įrangoje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turi</w:t>
            </w:r>
            <w:proofErr w:type="spellEnd"/>
            <w:r w:rsidRPr="00166319">
              <w:t xml:space="preserve"> </w:t>
            </w:r>
            <w:proofErr w:type="spellStart"/>
            <w:r>
              <w:t>būti</w:t>
            </w:r>
            <w:proofErr w:type="spellEnd"/>
            <w:r>
              <w:t xml:space="preserve"> </w:t>
            </w:r>
            <w:proofErr w:type="spellStart"/>
            <w:r>
              <w:t>integruoti</w:t>
            </w:r>
            <w:proofErr w:type="spellEnd"/>
            <w:r>
              <w:t xml:space="preserve"> ne </w:t>
            </w:r>
            <w:proofErr w:type="spellStart"/>
            <w:r>
              <w:t>mažiau</w:t>
            </w:r>
            <w:proofErr w:type="spellEnd"/>
            <w:r>
              <w:t xml:space="preserve"> </w:t>
            </w:r>
            <w:proofErr w:type="spellStart"/>
            <w:r>
              <w:t>kaip</w:t>
            </w:r>
            <w:proofErr w:type="spellEnd"/>
            <w:r>
              <w:t xml:space="preserve"> 11</w:t>
            </w:r>
            <w:r w:rsidRPr="00166319">
              <w:t xml:space="preserve"> </w:t>
            </w:r>
            <w:proofErr w:type="spellStart"/>
            <w:r w:rsidRPr="00166319">
              <w:t>tipų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ir</w:t>
            </w:r>
            <w:proofErr w:type="spellEnd"/>
            <w:r w:rsidRPr="00166319">
              <w:t xml:space="preserve"> 30 </w:t>
            </w:r>
            <w:proofErr w:type="spellStart"/>
            <w:r w:rsidRPr="00166319">
              <w:t>skirtingų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temų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redaguojami</w:t>
            </w:r>
            <w:proofErr w:type="spellEnd"/>
            <w:r w:rsidRPr="00166319">
              <w:t xml:space="preserve"> HTML</w:t>
            </w:r>
            <w:r>
              <w:t xml:space="preserve"> (</w:t>
            </w:r>
            <w:proofErr w:type="spellStart"/>
            <w:r>
              <w:t>arba</w:t>
            </w:r>
            <w:proofErr w:type="spellEnd"/>
            <w:r>
              <w:t xml:space="preserve"> </w:t>
            </w:r>
            <w:proofErr w:type="spellStart"/>
            <w:r>
              <w:t>analogiško</w:t>
            </w:r>
            <w:proofErr w:type="spellEnd"/>
            <w:r>
              <w:t>)</w:t>
            </w:r>
            <w:r w:rsidRPr="00166319">
              <w:t xml:space="preserve"> </w:t>
            </w:r>
            <w:proofErr w:type="spellStart"/>
            <w:r w:rsidRPr="00166319">
              <w:t>tipo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objektai</w:t>
            </w:r>
            <w:proofErr w:type="spellEnd"/>
            <w:r w:rsidRPr="00166319">
              <w:t xml:space="preserve">, </w:t>
            </w:r>
            <w:proofErr w:type="spellStart"/>
            <w:r w:rsidRPr="00166319">
              <w:t>leidžiantys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sukurti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interaktyvias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užduotis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bei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žaidimus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tiesiog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suvedant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tekstą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ar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įkeliant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paveikslėlius</w:t>
            </w:r>
            <w:proofErr w:type="spellEnd"/>
            <w:r w:rsidRPr="00166319">
              <w:t xml:space="preserve">. </w:t>
            </w:r>
            <w:proofErr w:type="spellStart"/>
            <w:r w:rsidRPr="00166319">
              <w:t>Šie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objektai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turi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leisti</w:t>
            </w:r>
            <w:proofErr w:type="spellEnd"/>
            <w:r w:rsidRPr="00166319">
              <w:t xml:space="preserve"> į </w:t>
            </w:r>
            <w:proofErr w:type="spellStart"/>
            <w:r w:rsidRPr="00166319">
              <w:t>juos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įrašyti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tekstą</w:t>
            </w:r>
            <w:proofErr w:type="spellEnd"/>
            <w:r w:rsidRPr="00166319">
              <w:t xml:space="preserve">, </w:t>
            </w:r>
            <w:proofErr w:type="spellStart"/>
            <w:r w:rsidRPr="00166319">
              <w:t>įkelti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paveikslėlius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ir</w:t>
            </w:r>
            <w:proofErr w:type="spellEnd"/>
            <w:r w:rsidRPr="00166319">
              <w:t xml:space="preserve"> visas </w:t>
            </w:r>
            <w:proofErr w:type="spellStart"/>
            <w:r w:rsidRPr="00166319">
              <w:t>sukurtas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užduotis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ar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testus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išsisaugoti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vėlesniam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naudojimui</w:t>
            </w:r>
            <w:proofErr w:type="spellEnd"/>
            <w:r w:rsidRPr="00166319">
              <w:t xml:space="preserve">. </w:t>
            </w:r>
            <w:proofErr w:type="spellStart"/>
            <w:r w:rsidRPr="00166319">
              <w:t>Sukurtas</w:t>
            </w:r>
            <w:proofErr w:type="spellEnd"/>
            <w:r w:rsidRPr="00166319">
              <w:t xml:space="preserve"> HTML </w:t>
            </w:r>
            <w:proofErr w:type="spellStart"/>
            <w:r w:rsidRPr="00166319">
              <w:t>užduotis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turi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būti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galima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atlikti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tiek</w:t>
            </w:r>
            <w:proofErr w:type="spellEnd"/>
            <w:r w:rsidRPr="00166319">
              <w:t xml:space="preserve"> </w:t>
            </w:r>
            <w:proofErr w:type="spellStart"/>
            <w:r>
              <w:t>interaktyviame</w:t>
            </w:r>
            <w:proofErr w:type="spellEnd"/>
            <w:r>
              <w:t xml:space="preserve"> </w:t>
            </w:r>
            <w:proofErr w:type="spellStart"/>
            <w:r>
              <w:t>ekrane</w:t>
            </w:r>
            <w:proofErr w:type="spellEnd"/>
            <w:r w:rsidRPr="00166319">
              <w:t xml:space="preserve">, </w:t>
            </w:r>
            <w:proofErr w:type="spellStart"/>
            <w:r w:rsidRPr="00166319">
              <w:t>tiek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ir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mobiliuosiuose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įrenginiuose</w:t>
            </w:r>
            <w:proofErr w:type="spellEnd"/>
            <w:r w:rsidRPr="00166319">
              <w:t xml:space="preserve">, tam </w:t>
            </w:r>
            <w:proofErr w:type="spellStart"/>
            <w:r w:rsidRPr="00166319">
              <w:t>negali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reikėti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įrašyti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jokių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papildomų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programų</w:t>
            </w:r>
            <w:proofErr w:type="spellEnd"/>
            <w:r w:rsidRPr="00166319">
              <w:t xml:space="preserve">. </w:t>
            </w:r>
            <w:proofErr w:type="spellStart"/>
            <w:r w:rsidRPr="00166319">
              <w:t>Programinėje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įrangoje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turi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būti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Geogebros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ir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Youtube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įskiepiai</w:t>
            </w:r>
            <w:proofErr w:type="spellEnd"/>
            <w:r w:rsidRPr="00166319">
              <w:t xml:space="preserve">. </w:t>
            </w:r>
            <w:proofErr w:type="spellStart"/>
            <w:r w:rsidRPr="00166319">
              <w:t>Programinė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įranga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turi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turėti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paveikslėlių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paieškos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internete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įskiepį</w:t>
            </w:r>
            <w:proofErr w:type="spellEnd"/>
            <w:r w:rsidRPr="00166319">
              <w:t xml:space="preserve">, </w:t>
            </w:r>
            <w:proofErr w:type="spellStart"/>
            <w:r w:rsidRPr="00166319">
              <w:t>kuriame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įvedus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reikiamo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objekto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pavadinimą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paieška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atranda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visus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internete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esančius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objektus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ir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juos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lei</w:t>
            </w:r>
            <w:r>
              <w:t>džia</w:t>
            </w:r>
            <w:proofErr w:type="spellEnd"/>
            <w:r>
              <w:t xml:space="preserve"> </w:t>
            </w:r>
            <w:proofErr w:type="spellStart"/>
            <w:r>
              <w:t>įkelti</w:t>
            </w:r>
            <w:proofErr w:type="spellEnd"/>
            <w:r>
              <w:t xml:space="preserve"> į </w:t>
            </w:r>
            <w:proofErr w:type="spellStart"/>
            <w:r>
              <w:t>pamokos</w:t>
            </w:r>
            <w:proofErr w:type="spellEnd"/>
            <w:r>
              <w:t xml:space="preserve"> </w:t>
            </w:r>
            <w:proofErr w:type="spellStart"/>
            <w:r>
              <w:t>skaidrę</w:t>
            </w:r>
            <w:proofErr w:type="spellEnd"/>
            <w:r w:rsidR="009D7429">
              <w:t>.</w:t>
            </w:r>
          </w:p>
          <w:p w14:paraId="7A79808C" w14:textId="77777777" w:rsidR="00FC61A4" w:rsidRPr="00166319" w:rsidRDefault="00FC61A4" w:rsidP="00F15392">
            <w:pPr>
              <w:tabs>
                <w:tab w:val="left" w:pos="817"/>
              </w:tabs>
              <w:snapToGrid w:val="0"/>
            </w:pPr>
            <w:proofErr w:type="spellStart"/>
            <w:r w:rsidRPr="00166319">
              <w:t>Sudaryta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galimybė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integruoti</w:t>
            </w:r>
            <w:proofErr w:type="spellEnd"/>
            <w:r w:rsidRPr="00166319">
              <w:t xml:space="preserve"> į </w:t>
            </w:r>
            <w:proofErr w:type="spellStart"/>
            <w:r w:rsidRPr="00166319">
              <w:t>interaktyv</w:t>
            </w:r>
            <w:r>
              <w:t>aus</w:t>
            </w:r>
            <w:proofErr w:type="spellEnd"/>
            <w:r>
              <w:t xml:space="preserve"> </w:t>
            </w:r>
            <w:proofErr w:type="spellStart"/>
            <w:r>
              <w:t>ekrano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pamokų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kūrimo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ir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demonstravimo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programinę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įrangą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aktyvaus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dalyvavimo</w:t>
            </w:r>
            <w:proofErr w:type="spellEnd"/>
            <w:r w:rsidRPr="00166319">
              <w:t xml:space="preserve"> (</w:t>
            </w:r>
            <w:proofErr w:type="spellStart"/>
            <w:r w:rsidRPr="00166319">
              <w:t>balsavimo</w:t>
            </w:r>
            <w:proofErr w:type="spellEnd"/>
            <w:r w:rsidRPr="00166319">
              <w:t xml:space="preserve">) </w:t>
            </w:r>
            <w:proofErr w:type="spellStart"/>
            <w:r w:rsidRPr="00166319">
              <w:t>sistemą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ir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kurti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klausimynus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universalioje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pamokų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kūrimo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ir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demonstravimo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programoje</w:t>
            </w:r>
            <w:proofErr w:type="spellEnd"/>
            <w:r w:rsidRPr="00166319">
              <w:t xml:space="preserve">.  </w:t>
            </w:r>
            <w:proofErr w:type="spellStart"/>
            <w:r w:rsidRPr="00166319">
              <w:t>Dalyviai</w:t>
            </w:r>
            <w:proofErr w:type="spellEnd"/>
            <w:r w:rsidRPr="00166319">
              <w:t xml:space="preserve"> į </w:t>
            </w:r>
            <w:proofErr w:type="spellStart"/>
            <w:r w:rsidRPr="00166319">
              <w:t>klausimus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turi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galėti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atsakyti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naudodami</w:t>
            </w:r>
            <w:proofErr w:type="spellEnd"/>
            <w:r w:rsidRPr="00166319">
              <w:t xml:space="preserve"> bet </w:t>
            </w:r>
            <w:proofErr w:type="spellStart"/>
            <w:r w:rsidRPr="00166319">
              <w:t>kurį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mobilų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įrenginį</w:t>
            </w:r>
            <w:proofErr w:type="spellEnd"/>
            <w:r w:rsidRPr="00166319">
              <w:t xml:space="preserve">, </w:t>
            </w:r>
            <w:proofErr w:type="spellStart"/>
            <w:r w:rsidRPr="00166319">
              <w:t>galintį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prisijungti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prie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interneto</w:t>
            </w:r>
            <w:proofErr w:type="spellEnd"/>
            <w:r w:rsidRPr="00166319">
              <w:t xml:space="preserve">, </w:t>
            </w:r>
            <w:proofErr w:type="spellStart"/>
            <w:r w:rsidRPr="00166319">
              <w:t>dalyviai</w:t>
            </w:r>
            <w:proofErr w:type="spellEnd"/>
            <w:r w:rsidRPr="00166319">
              <w:t xml:space="preserve"> į </w:t>
            </w:r>
            <w:proofErr w:type="spellStart"/>
            <w:r w:rsidRPr="00166319">
              <w:t>klausimus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turi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galėti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atsakinėti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realiu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laiku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iš</w:t>
            </w:r>
            <w:proofErr w:type="spellEnd"/>
            <w:r w:rsidRPr="00166319">
              <w:t xml:space="preserve"> bet </w:t>
            </w:r>
            <w:proofErr w:type="spellStart"/>
            <w:r w:rsidRPr="00166319">
              <w:t>kurio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pasaulio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taško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su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interneto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ryšiu</w:t>
            </w:r>
            <w:proofErr w:type="spellEnd"/>
            <w:r w:rsidRPr="00166319">
              <w:t xml:space="preserve">, </w:t>
            </w:r>
            <w:proofErr w:type="spellStart"/>
            <w:r w:rsidRPr="00166319">
              <w:t>dalyvių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skaičius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turi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būti</w:t>
            </w:r>
            <w:proofErr w:type="spellEnd"/>
            <w:r w:rsidRPr="00166319">
              <w:t xml:space="preserve"> </w:t>
            </w:r>
            <w:proofErr w:type="spellStart"/>
            <w:r w:rsidRPr="00166319">
              <w:t>neribotas</w:t>
            </w:r>
            <w:proofErr w:type="spellEnd"/>
            <w:r w:rsidRPr="00166319">
              <w:t>.</w:t>
            </w:r>
            <w:r>
              <w:t xml:space="preserve"> </w:t>
            </w:r>
            <w:proofErr w:type="spellStart"/>
            <w:r>
              <w:t>Turi</w:t>
            </w:r>
            <w:proofErr w:type="spellEnd"/>
            <w:r>
              <w:t xml:space="preserve"> </w:t>
            </w:r>
            <w:proofErr w:type="spellStart"/>
            <w:r>
              <w:t>būti</w:t>
            </w:r>
            <w:proofErr w:type="spellEnd"/>
            <w:r>
              <w:t xml:space="preserve"> </w:t>
            </w:r>
            <w:proofErr w:type="spellStart"/>
            <w:r>
              <w:t>galima</w:t>
            </w:r>
            <w:proofErr w:type="spellEnd"/>
            <w:r>
              <w:t xml:space="preserve"> </w:t>
            </w:r>
            <w:proofErr w:type="spellStart"/>
            <w:r>
              <w:t>ataskaitas</w:t>
            </w:r>
            <w:proofErr w:type="spellEnd"/>
            <w:r>
              <w:t xml:space="preserve"> </w:t>
            </w:r>
            <w:proofErr w:type="spellStart"/>
            <w:r>
              <w:t>eksportuoti</w:t>
            </w:r>
            <w:proofErr w:type="spellEnd"/>
            <w:r>
              <w:t xml:space="preserve"> į Excel </w:t>
            </w:r>
            <w:proofErr w:type="spellStart"/>
            <w:r>
              <w:t>failą</w:t>
            </w:r>
            <w:proofErr w:type="spellEnd"/>
            <w:r>
              <w:t xml:space="preserve">, </w:t>
            </w:r>
            <w:proofErr w:type="spellStart"/>
            <w:r>
              <w:t>eksportuoti</w:t>
            </w:r>
            <w:proofErr w:type="spellEnd"/>
            <w:r>
              <w:t xml:space="preserve"> </w:t>
            </w:r>
            <w:proofErr w:type="spellStart"/>
            <w:r>
              <w:t>duomenys</w:t>
            </w:r>
            <w:proofErr w:type="spellEnd"/>
            <w:r>
              <w:t xml:space="preserve"> </w:t>
            </w:r>
            <w:proofErr w:type="spellStart"/>
            <w:r>
              <w:t>turi</w:t>
            </w:r>
            <w:proofErr w:type="spellEnd"/>
            <w:r>
              <w:t xml:space="preserve"> </w:t>
            </w:r>
            <w:proofErr w:type="spellStart"/>
            <w:r>
              <w:t>būti</w:t>
            </w:r>
            <w:proofErr w:type="spellEnd"/>
            <w:r>
              <w:t xml:space="preserve"> </w:t>
            </w:r>
            <w:proofErr w:type="spellStart"/>
            <w:r>
              <w:t>skirtinguose</w:t>
            </w:r>
            <w:proofErr w:type="spellEnd"/>
            <w:r>
              <w:t xml:space="preserve"> </w:t>
            </w:r>
            <w:proofErr w:type="spellStart"/>
            <w:r>
              <w:t>langeliuose</w:t>
            </w:r>
            <w:proofErr w:type="spellEnd"/>
            <w:r>
              <w:t xml:space="preserve">, </w:t>
            </w:r>
            <w:proofErr w:type="spellStart"/>
            <w:r>
              <w:t>tinkami</w:t>
            </w:r>
            <w:proofErr w:type="spellEnd"/>
            <w:r>
              <w:t xml:space="preserve"> </w:t>
            </w:r>
            <w:proofErr w:type="spellStart"/>
            <w:r>
              <w:t>tolimesnei</w:t>
            </w:r>
            <w:proofErr w:type="spellEnd"/>
            <w:r>
              <w:t xml:space="preserve"> </w:t>
            </w:r>
            <w:proofErr w:type="spellStart"/>
            <w:r>
              <w:t>analizei</w:t>
            </w:r>
            <w:proofErr w:type="spellEnd"/>
            <w:r>
              <w:t xml:space="preserve">. </w:t>
            </w:r>
          </w:p>
          <w:p w14:paraId="22456423" w14:textId="77777777" w:rsidR="00FC61A4" w:rsidRDefault="00FC61A4" w:rsidP="00F15392">
            <w:pPr>
              <w:contextualSpacing/>
              <w:jc w:val="both"/>
              <w:rPr>
                <w:lang w:val="lt-LT"/>
              </w:rPr>
            </w:pPr>
            <w:proofErr w:type="spellStart"/>
            <w:r>
              <w:t>Turi</w:t>
            </w:r>
            <w:proofErr w:type="spellEnd"/>
            <w:r>
              <w:t xml:space="preserve"> </w:t>
            </w:r>
            <w:proofErr w:type="spellStart"/>
            <w:r>
              <w:t>būti</w:t>
            </w:r>
            <w:proofErr w:type="spellEnd"/>
            <w:r>
              <w:t xml:space="preserve"> </w:t>
            </w:r>
            <w:proofErr w:type="spellStart"/>
            <w:r>
              <w:t>modulis</w:t>
            </w:r>
            <w:proofErr w:type="spellEnd"/>
            <w:r>
              <w:t xml:space="preserve">, </w:t>
            </w:r>
            <w:proofErr w:type="spellStart"/>
            <w:r>
              <w:t>leidžiantis</w:t>
            </w:r>
            <w:proofErr w:type="spellEnd"/>
            <w:r>
              <w:t xml:space="preserve"> </w:t>
            </w:r>
            <w:proofErr w:type="spellStart"/>
            <w:r>
              <w:t>pamokas</w:t>
            </w:r>
            <w:proofErr w:type="spellEnd"/>
            <w:r>
              <w:t xml:space="preserve"> </w:t>
            </w:r>
            <w:proofErr w:type="spellStart"/>
            <w:r>
              <w:t>rodyti</w:t>
            </w:r>
            <w:proofErr w:type="spellEnd"/>
            <w:r>
              <w:t xml:space="preserve"> </w:t>
            </w:r>
            <w:proofErr w:type="spellStart"/>
            <w:r>
              <w:t>nuotoliniu</w:t>
            </w:r>
            <w:proofErr w:type="spellEnd"/>
            <w:r>
              <w:t xml:space="preserve"> </w:t>
            </w:r>
            <w:proofErr w:type="spellStart"/>
            <w:r>
              <w:t>būdu</w:t>
            </w:r>
            <w:proofErr w:type="spellEnd"/>
            <w:r>
              <w:t xml:space="preserve">, o </w:t>
            </w:r>
            <w:proofErr w:type="spellStart"/>
            <w:r>
              <w:t>mokiniams</w:t>
            </w:r>
            <w:proofErr w:type="spellEnd"/>
            <w:r>
              <w:t xml:space="preserve"> </w:t>
            </w:r>
            <w:proofErr w:type="spellStart"/>
            <w:r>
              <w:t>jas</w:t>
            </w:r>
            <w:proofErr w:type="spellEnd"/>
            <w:r>
              <w:t xml:space="preserve"> </w:t>
            </w:r>
            <w:proofErr w:type="spellStart"/>
            <w:r>
              <w:t>matyti</w:t>
            </w:r>
            <w:proofErr w:type="spellEnd"/>
            <w:r>
              <w:t xml:space="preserve">, </w:t>
            </w:r>
            <w:proofErr w:type="spellStart"/>
            <w:r>
              <w:t>valdyti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atlikinėti</w:t>
            </w:r>
            <w:proofErr w:type="spellEnd"/>
            <w:r>
              <w:t xml:space="preserve"> </w:t>
            </w:r>
            <w:proofErr w:type="spellStart"/>
            <w:r>
              <w:t>užduotis</w:t>
            </w:r>
            <w:proofErr w:type="spellEnd"/>
            <w:r>
              <w:t xml:space="preserve"> </w:t>
            </w:r>
            <w:proofErr w:type="spellStart"/>
            <w:r>
              <w:t>iš</w:t>
            </w:r>
            <w:proofErr w:type="spellEnd"/>
            <w:r>
              <w:t xml:space="preserve"> bet </w:t>
            </w:r>
            <w:proofErr w:type="spellStart"/>
            <w:r>
              <w:t>kurio</w:t>
            </w:r>
            <w:proofErr w:type="spellEnd"/>
            <w:r>
              <w:t xml:space="preserve"> </w:t>
            </w:r>
            <w:proofErr w:type="spellStart"/>
            <w:r>
              <w:t>pasaulio</w:t>
            </w:r>
            <w:proofErr w:type="spellEnd"/>
            <w:r>
              <w:t xml:space="preserve"> </w:t>
            </w:r>
            <w:proofErr w:type="spellStart"/>
            <w:r>
              <w:t>taško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interneto</w:t>
            </w:r>
            <w:proofErr w:type="spellEnd"/>
            <w:r>
              <w:t xml:space="preserve"> </w:t>
            </w:r>
            <w:proofErr w:type="spellStart"/>
            <w:r>
              <w:t>prieiga</w:t>
            </w:r>
            <w:proofErr w:type="spellEnd"/>
            <w:r>
              <w:t xml:space="preserve">. </w:t>
            </w:r>
            <w:proofErr w:type="spellStart"/>
            <w:r>
              <w:t>Pamokų</w:t>
            </w:r>
            <w:proofErr w:type="spellEnd"/>
            <w:r>
              <w:t xml:space="preserve"> </w:t>
            </w:r>
            <w:proofErr w:type="spellStart"/>
            <w:r>
              <w:t>skaidres</w:t>
            </w:r>
            <w:proofErr w:type="spellEnd"/>
            <w:r>
              <w:t xml:space="preserve"> </w:t>
            </w:r>
            <w:proofErr w:type="spellStart"/>
            <w:r>
              <w:t>mokiniai</w:t>
            </w:r>
            <w:proofErr w:type="spellEnd"/>
            <w:r>
              <w:t xml:space="preserve"> </w:t>
            </w:r>
            <w:proofErr w:type="spellStart"/>
            <w:r>
              <w:t>turi</w:t>
            </w:r>
            <w:proofErr w:type="spellEnd"/>
            <w:r>
              <w:t xml:space="preserve"> </w:t>
            </w:r>
            <w:proofErr w:type="spellStart"/>
            <w:r>
              <w:t>galėti</w:t>
            </w:r>
            <w:proofErr w:type="spellEnd"/>
            <w:r>
              <w:t xml:space="preserve"> </w:t>
            </w:r>
            <w:proofErr w:type="spellStart"/>
            <w:r>
              <w:t>peržiūrėti</w:t>
            </w:r>
            <w:proofErr w:type="spellEnd"/>
            <w:r>
              <w:t xml:space="preserve"> </w:t>
            </w:r>
            <w:proofErr w:type="spellStart"/>
            <w:r>
              <w:t>jiems</w:t>
            </w:r>
            <w:proofErr w:type="spellEnd"/>
            <w:r>
              <w:t xml:space="preserve"> </w:t>
            </w:r>
            <w:proofErr w:type="spellStart"/>
            <w:r>
              <w:t>priimtinu</w:t>
            </w:r>
            <w:proofErr w:type="spellEnd"/>
            <w:r>
              <w:t xml:space="preserve"> </w:t>
            </w:r>
            <w:proofErr w:type="spellStart"/>
            <w:r>
              <w:t>tempu</w:t>
            </w:r>
            <w:proofErr w:type="spellEnd"/>
            <w:r>
              <w:t xml:space="preserve">, o </w:t>
            </w:r>
            <w:proofErr w:type="spellStart"/>
            <w:r>
              <w:t>mokytojui</w:t>
            </w:r>
            <w:proofErr w:type="spellEnd"/>
            <w:r>
              <w:t xml:space="preserve"> </w:t>
            </w:r>
            <w:proofErr w:type="spellStart"/>
            <w:r>
              <w:t>paleidus</w:t>
            </w:r>
            <w:proofErr w:type="spellEnd"/>
            <w:r>
              <w:t xml:space="preserve"> </w:t>
            </w:r>
            <w:proofErr w:type="spellStart"/>
            <w:r>
              <w:t>užduotį</w:t>
            </w:r>
            <w:proofErr w:type="spellEnd"/>
            <w:r>
              <w:t xml:space="preserve"> </w:t>
            </w:r>
            <w:proofErr w:type="spellStart"/>
            <w:r>
              <w:t>ji</w:t>
            </w:r>
            <w:proofErr w:type="spellEnd"/>
            <w:r>
              <w:t xml:space="preserve"> </w:t>
            </w:r>
            <w:proofErr w:type="spellStart"/>
            <w:r>
              <w:t>automatiškai</w:t>
            </w:r>
            <w:proofErr w:type="spellEnd"/>
            <w:r>
              <w:t xml:space="preserve"> </w:t>
            </w:r>
            <w:proofErr w:type="spellStart"/>
            <w:r>
              <w:t>aktyvuojama</w:t>
            </w:r>
            <w:proofErr w:type="spellEnd"/>
            <w:r>
              <w:t xml:space="preserve"> </w:t>
            </w:r>
            <w:proofErr w:type="spellStart"/>
            <w:r>
              <w:t>visų</w:t>
            </w:r>
            <w:proofErr w:type="spellEnd"/>
            <w:r>
              <w:t xml:space="preserve"> </w:t>
            </w:r>
            <w:proofErr w:type="spellStart"/>
            <w:r>
              <w:t>mokinių</w:t>
            </w:r>
            <w:proofErr w:type="spellEnd"/>
            <w:r>
              <w:t xml:space="preserve"> </w:t>
            </w:r>
            <w:proofErr w:type="spellStart"/>
            <w:r>
              <w:t>įrenginiuose</w:t>
            </w:r>
            <w:proofErr w:type="spellEnd"/>
            <w:r>
              <w:t xml:space="preserve">. </w:t>
            </w:r>
            <w:proofErr w:type="spellStart"/>
            <w:r>
              <w:t>Turi</w:t>
            </w:r>
            <w:proofErr w:type="spellEnd"/>
            <w:r>
              <w:t xml:space="preserve"> </w:t>
            </w:r>
            <w:proofErr w:type="spellStart"/>
            <w:r>
              <w:t>veikti</w:t>
            </w:r>
            <w:proofErr w:type="spellEnd"/>
            <w:r>
              <w:t xml:space="preserve"> </w:t>
            </w:r>
            <w:proofErr w:type="spellStart"/>
            <w:r>
              <w:t>visų</w:t>
            </w:r>
            <w:proofErr w:type="spellEnd"/>
            <w:r>
              <w:t xml:space="preserve"> </w:t>
            </w:r>
            <w:proofErr w:type="spellStart"/>
            <w:r>
              <w:t>tipų</w:t>
            </w:r>
            <w:proofErr w:type="spellEnd"/>
            <w:r>
              <w:t xml:space="preserve"> </w:t>
            </w:r>
            <w:proofErr w:type="spellStart"/>
            <w:r>
              <w:t>įrenginiuose</w:t>
            </w:r>
            <w:proofErr w:type="spellEnd"/>
            <w:r>
              <w:t xml:space="preserve"> (Android, IOS, Windows). </w:t>
            </w:r>
            <w:proofErr w:type="spellStart"/>
            <w:r>
              <w:t>Programinės</w:t>
            </w:r>
            <w:proofErr w:type="spellEnd"/>
            <w:r>
              <w:t xml:space="preserve"> </w:t>
            </w:r>
            <w:proofErr w:type="spellStart"/>
            <w:r>
              <w:t>įrangos</w:t>
            </w:r>
            <w:proofErr w:type="spellEnd"/>
            <w:r>
              <w:t xml:space="preserve"> </w:t>
            </w:r>
            <w:proofErr w:type="spellStart"/>
            <w:r>
              <w:t>atnaujinimai</w:t>
            </w:r>
            <w:proofErr w:type="spellEnd"/>
            <w:r>
              <w:t xml:space="preserve"> </w:t>
            </w:r>
            <w:proofErr w:type="spellStart"/>
            <w:r>
              <w:t>turi</w:t>
            </w:r>
            <w:proofErr w:type="spellEnd"/>
            <w:r>
              <w:t xml:space="preserve"> </w:t>
            </w:r>
            <w:proofErr w:type="spellStart"/>
            <w:r>
              <w:t>būti</w:t>
            </w:r>
            <w:proofErr w:type="spellEnd"/>
            <w:r>
              <w:t xml:space="preserve"> </w:t>
            </w:r>
            <w:proofErr w:type="spellStart"/>
            <w:r>
              <w:t>nemokami</w:t>
            </w:r>
            <w:proofErr w:type="spellEnd"/>
            <w:r>
              <w:t xml:space="preserve"> </w:t>
            </w:r>
            <w:proofErr w:type="spellStart"/>
            <w:r>
              <w:t>neribotą</w:t>
            </w:r>
            <w:proofErr w:type="spellEnd"/>
            <w:r>
              <w:t xml:space="preserve"> </w:t>
            </w:r>
            <w:proofErr w:type="spellStart"/>
            <w:r>
              <w:t>laiką</w:t>
            </w:r>
            <w:proofErr w:type="spellEnd"/>
            <w:r>
              <w:t xml:space="preserve">. </w:t>
            </w:r>
          </w:p>
        </w:tc>
      </w:tr>
      <w:tr w:rsidR="00FC61A4" w14:paraId="109C180E" w14:textId="77777777" w:rsidTr="00FC61A4">
        <w:tc>
          <w:tcPr>
            <w:tcW w:w="3827" w:type="dxa"/>
          </w:tcPr>
          <w:p w14:paraId="5B0549C3" w14:textId="77777777" w:rsidR="00FC61A4" w:rsidRDefault="00FC61A4" w:rsidP="00F15392">
            <w:pPr>
              <w:ind w:left="176" w:hanging="176"/>
              <w:contextualSpacing/>
              <w:jc w:val="both"/>
              <w:rPr>
                <w:lang w:val="lt-LT"/>
              </w:rPr>
            </w:pPr>
            <w:proofErr w:type="spellStart"/>
            <w:r w:rsidRPr="00082A0D">
              <w:t>Naudotojo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instrukcija</w:t>
            </w:r>
            <w:proofErr w:type="spellEnd"/>
          </w:p>
        </w:tc>
        <w:tc>
          <w:tcPr>
            <w:tcW w:w="5807" w:type="dxa"/>
          </w:tcPr>
          <w:p w14:paraId="74EBAEC1" w14:textId="77777777" w:rsidR="00FC61A4" w:rsidRDefault="00FC61A4" w:rsidP="00F15392">
            <w:pPr>
              <w:ind w:left="-104"/>
              <w:contextualSpacing/>
              <w:jc w:val="both"/>
              <w:rPr>
                <w:lang w:val="lt-LT"/>
              </w:rPr>
            </w:pPr>
            <w:proofErr w:type="spellStart"/>
            <w:r w:rsidRPr="00082A0D">
              <w:t>Turi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būti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galimybė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nemokamai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atsisiųsti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oficialų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programinės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įrangos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naudotojo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žinyno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vertimą</w:t>
            </w:r>
            <w:proofErr w:type="spellEnd"/>
            <w:r w:rsidRPr="00082A0D">
              <w:t xml:space="preserve"> į </w:t>
            </w:r>
            <w:proofErr w:type="spellStart"/>
            <w:r w:rsidRPr="00082A0D">
              <w:t>lietuvių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kalba</w:t>
            </w:r>
            <w:proofErr w:type="spellEnd"/>
            <w:r w:rsidRPr="00082A0D">
              <w:t xml:space="preserve">, </w:t>
            </w:r>
            <w:proofErr w:type="spellStart"/>
            <w:r w:rsidRPr="00082A0D">
              <w:t>turi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būti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galimybė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peržiūrėti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profesionaliai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parengtą</w:t>
            </w:r>
            <w:proofErr w:type="spellEnd"/>
            <w:r w:rsidRPr="00082A0D">
              <w:t xml:space="preserve"> ne </w:t>
            </w:r>
            <w:proofErr w:type="spellStart"/>
            <w:r w:rsidRPr="00082A0D">
              <w:t>mažiau</w:t>
            </w:r>
            <w:proofErr w:type="spellEnd"/>
            <w:r w:rsidRPr="00082A0D">
              <w:t xml:space="preserve"> 30 </w:t>
            </w:r>
            <w:proofErr w:type="spellStart"/>
            <w:r w:rsidRPr="00082A0D">
              <w:t>minučių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trukmės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mokomąjį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filmą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lietuvių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kalba</w:t>
            </w:r>
            <w:proofErr w:type="spellEnd"/>
            <w:r w:rsidRPr="00082A0D">
              <w:t xml:space="preserve">, </w:t>
            </w:r>
            <w:proofErr w:type="spellStart"/>
            <w:r w:rsidRPr="00082A0D">
              <w:t>kaip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naudotis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įranga</w:t>
            </w:r>
            <w:proofErr w:type="spellEnd"/>
            <w:r w:rsidRPr="00082A0D">
              <w:t xml:space="preserve"> (</w:t>
            </w:r>
            <w:proofErr w:type="spellStart"/>
            <w:r w:rsidRPr="00082A0D">
              <w:t>nurodyti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puslapio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adresą</w:t>
            </w:r>
            <w:proofErr w:type="spellEnd"/>
            <w:r w:rsidRPr="00082A0D">
              <w:t xml:space="preserve">). </w:t>
            </w:r>
          </w:p>
        </w:tc>
      </w:tr>
      <w:tr w:rsidR="00FC61A4" w14:paraId="519BF2E5" w14:textId="77777777" w:rsidTr="00FC61A4">
        <w:tc>
          <w:tcPr>
            <w:tcW w:w="3827" w:type="dxa"/>
          </w:tcPr>
          <w:p w14:paraId="4F5380F7" w14:textId="77777777" w:rsidR="00FC61A4" w:rsidRDefault="00FC61A4" w:rsidP="00F15392">
            <w:pPr>
              <w:ind w:left="176" w:hanging="176"/>
              <w:contextualSpacing/>
              <w:jc w:val="both"/>
              <w:rPr>
                <w:lang w:val="lt-LT"/>
              </w:rPr>
            </w:pPr>
            <w:proofErr w:type="spellStart"/>
            <w:r w:rsidRPr="00082A0D">
              <w:t>Integruotas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priedas</w:t>
            </w:r>
            <w:proofErr w:type="spellEnd"/>
          </w:p>
        </w:tc>
        <w:tc>
          <w:tcPr>
            <w:tcW w:w="5807" w:type="dxa"/>
          </w:tcPr>
          <w:p w14:paraId="51876031" w14:textId="37345EF5" w:rsidR="00FC61A4" w:rsidRPr="00082A0D" w:rsidRDefault="00FC61A4" w:rsidP="00F15392">
            <w:pPr>
              <w:snapToGrid w:val="0"/>
              <w:ind w:left="-104"/>
            </w:pPr>
            <w:proofErr w:type="spellStart"/>
            <w:r w:rsidRPr="00082A0D">
              <w:t>Integruotas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priedas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turi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užtikrinti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interaktyvaus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ekrano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veikimą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neprijungus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išorinio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kompiuterio</w:t>
            </w:r>
            <w:proofErr w:type="spellEnd"/>
            <w:r w:rsidRPr="00082A0D">
              <w:t xml:space="preserve">. Ne </w:t>
            </w:r>
            <w:proofErr w:type="spellStart"/>
            <w:r w:rsidRPr="00082A0D">
              <w:t>blogiau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nei</w:t>
            </w:r>
            <w:proofErr w:type="spellEnd"/>
            <w:r w:rsidRPr="00082A0D">
              <w:t xml:space="preserve"> Android </w:t>
            </w:r>
            <w:r w:rsidR="00885F82">
              <w:t>11</w:t>
            </w:r>
            <w:r w:rsidRPr="00082A0D">
              <w:t xml:space="preserve"> </w:t>
            </w:r>
            <w:proofErr w:type="spellStart"/>
            <w:r w:rsidRPr="00082A0D">
              <w:t>arba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analogiška</w:t>
            </w:r>
            <w:proofErr w:type="spellEnd"/>
            <w:r w:rsidRPr="00082A0D">
              <w:t xml:space="preserve">, ne </w:t>
            </w:r>
            <w:proofErr w:type="spellStart"/>
            <w:r w:rsidRPr="00082A0D">
              <w:t>mažiau</w:t>
            </w:r>
            <w:proofErr w:type="spellEnd"/>
            <w:r w:rsidRPr="00082A0D">
              <w:t xml:space="preserve"> 4GB RAM </w:t>
            </w:r>
            <w:proofErr w:type="spellStart"/>
            <w:r w:rsidRPr="00082A0D">
              <w:t>ir</w:t>
            </w:r>
            <w:proofErr w:type="spellEnd"/>
            <w:r w:rsidRPr="00082A0D">
              <w:t xml:space="preserve"> 32 GB </w:t>
            </w:r>
            <w:proofErr w:type="spellStart"/>
            <w:r w:rsidRPr="00082A0D">
              <w:t>atminties</w:t>
            </w:r>
            <w:proofErr w:type="spellEnd"/>
            <w:r w:rsidRPr="00082A0D">
              <w:t xml:space="preserve">. </w:t>
            </w:r>
          </w:p>
          <w:p w14:paraId="5182172F" w14:textId="77777777" w:rsidR="00FC61A4" w:rsidRPr="00082A0D" w:rsidRDefault="00FC61A4" w:rsidP="00F15392">
            <w:pPr>
              <w:snapToGrid w:val="0"/>
              <w:ind w:left="-104"/>
            </w:pPr>
            <w:proofErr w:type="spellStart"/>
            <w:r w:rsidRPr="00082A0D">
              <w:t>Turi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veikti</w:t>
            </w:r>
            <w:proofErr w:type="spellEnd"/>
            <w:r w:rsidRPr="00082A0D">
              <w:t xml:space="preserve"> ne </w:t>
            </w:r>
            <w:proofErr w:type="spellStart"/>
            <w:r w:rsidRPr="00082A0D">
              <w:t>mažiau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kaip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šios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funkcijos</w:t>
            </w:r>
            <w:proofErr w:type="spellEnd"/>
            <w:r w:rsidRPr="00082A0D">
              <w:t>:</w:t>
            </w:r>
          </w:p>
          <w:p w14:paraId="06C048AF" w14:textId="77777777" w:rsidR="009D7429" w:rsidRDefault="00FC61A4" w:rsidP="00F15392">
            <w:pPr>
              <w:ind w:left="-104"/>
              <w:contextualSpacing/>
              <w:jc w:val="both"/>
            </w:pPr>
            <w:r w:rsidRPr="00082A0D">
              <w:t xml:space="preserve">1. </w:t>
            </w:r>
            <w:proofErr w:type="spellStart"/>
            <w:r w:rsidRPr="00082A0D">
              <w:t>baltos</w:t>
            </w:r>
            <w:proofErr w:type="spellEnd"/>
            <w:r w:rsidRPr="00082A0D">
              <w:t xml:space="preserve"> lentos </w:t>
            </w:r>
            <w:proofErr w:type="spellStart"/>
            <w:r w:rsidRPr="00082A0D">
              <w:t>rėžimas</w:t>
            </w:r>
            <w:proofErr w:type="spellEnd"/>
            <w:r w:rsidRPr="00082A0D">
              <w:t xml:space="preserve"> (</w:t>
            </w:r>
            <w:proofErr w:type="spellStart"/>
            <w:r w:rsidRPr="00082A0D">
              <w:t>turi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būti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galima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ekrane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daryti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anotacijas</w:t>
            </w:r>
            <w:proofErr w:type="spellEnd"/>
            <w:r w:rsidRPr="00082A0D">
              <w:t xml:space="preserve">, </w:t>
            </w:r>
            <w:proofErr w:type="spellStart"/>
            <w:r w:rsidRPr="00082A0D">
              <w:t>įterpti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nuotraukas</w:t>
            </w:r>
            <w:proofErr w:type="spellEnd"/>
            <w:r w:rsidRPr="00082A0D">
              <w:t xml:space="preserve">, </w:t>
            </w:r>
            <w:proofErr w:type="spellStart"/>
            <w:r w:rsidRPr="00082A0D">
              <w:t>jas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koreguoti</w:t>
            </w:r>
            <w:proofErr w:type="spellEnd"/>
            <w:r w:rsidRPr="00082A0D">
              <w:t>)</w:t>
            </w:r>
            <w:r w:rsidR="009D7429">
              <w:t>,</w:t>
            </w:r>
          </w:p>
          <w:p w14:paraId="19B1168D" w14:textId="77777777" w:rsidR="00FC61A4" w:rsidRDefault="00FC61A4" w:rsidP="00F15392">
            <w:pPr>
              <w:ind w:left="-104"/>
              <w:contextualSpacing/>
              <w:jc w:val="both"/>
            </w:pPr>
            <w:r w:rsidRPr="00082A0D">
              <w:t xml:space="preserve"> 2. </w:t>
            </w:r>
            <w:proofErr w:type="spellStart"/>
            <w:r w:rsidRPr="00082A0D">
              <w:t>Turi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būti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galima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paleisti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dažniausiai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naudojamus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failus</w:t>
            </w:r>
            <w:proofErr w:type="spellEnd"/>
            <w:r w:rsidRPr="00082A0D">
              <w:t xml:space="preserve"> (*.</w:t>
            </w:r>
            <w:proofErr w:type="spellStart"/>
            <w:r w:rsidRPr="00082A0D">
              <w:t>xls</w:t>
            </w:r>
            <w:proofErr w:type="spellEnd"/>
            <w:r w:rsidRPr="00082A0D">
              <w:t>, *.doc, *.</w:t>
            </w:r>
            <w:proofErr w:type="spellStart"/>
            <w:r w:rsidRPr="00082A0D">
              <w:t>ppt</w:t>
            </w:r>
            <w:proofErr w:type="spellEnd"/>
            <w:r w:rsidRPr="00082A0D">
              <w:t xml:space="preserve">, </w:t>
            </w:r>
            <w:proofErr w:type="spellStart"/>
            <w:r w:rsidRPr="00082A0D">
              <w:t>ir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naujesnius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analogus</w:t>
            </w:r>
            <w:proofErr w:type="spellEnd"/>
            <w:r w:rsidRPr="00BE0C86">
              <w:t xml:space="preserve">) </w:t>
            </w:r>
            <w:proofErr w:type="spellStart"/>
            <w:r w:rsidRPr="00BE0C86">
              <w:t>ir</w:t>
            </w:r>
            <w:proofErr w:type="spellEnd"/>
            <w:r w:rsidRPr="00BE0C86">
              <w:t xml:space="preserve"> </w:t>
            </w:r>
            <w:proofErr w:type="spellStart"/>
            <w:r w:rsidRPr="00BE0C86">
              <w:t>juos</w:t>
            </w:r>
            <w:proofErr w:type="spellEnd"/>
            <w:r w:rsidRPr="00BE0C86">
              <w:t xml:space="preserve"> </w:t>
            </w:r>
            <w:proofErr w:type="spellStart"/>
            <w:r w:rsidRPr="00BE0C86">
              <w:t>su</w:t>
            </w:r>
            <w:proofErr w:type="spellEnd"/>
            <w:r w:rsidRPr="00BE0C86">
              <w:t xml:space="preserve"> </w:t>
            </w:r>
            <w:proofErr w:type="spellStart"/>
            <w:r w:rsidRPr="00BE0C86">
              <w:t>pakeitimai</w:t>
            </w:r>
            <w:r>
              <w:t>s</w:t>
            </w:r>
            <w:proofErr w:type="spellEnd"/>
            <w:r w:rsidRPr="00BE0C86">
              <w:t xml:space="preserve"> </w:t>
            </w:r>
            <w:proofErr w:type="spellStart"/>
            <w:r w:rsidRPr="00BE0C86">
              <w:t>išsaugoti</w:t>
            </w:r>
            <w:proofErr w:type="spellEnd"/>
            <w:r w:rsidRPr="00BE0C86">
              <w:t>,</w:t>
            </w:r>
          </w:p>
          <w:p w14:paraId="39BAE2CF" w14:textId="77777777" w:rsidR="00FC61A4" w:rsidRDefault="00FC61A4" w:rsidP="00F15392">
            <w:pPr>
              <w:ind w:left="-104"/>
              <w:contextualSpacing/>
              <w:jc w:val="both"/>
              <w:rPr>
                <w:lang w:val="lt-LT"/>
              </w:rPr>
            </w:pPr>
            <w:r w:rsidRPr="00082A0D">
              <w:t xml:space="preserve">3. </w:t>
            </w:r>
            <w:proofErr w:type="spellStart"/>
            <w:r w:rsidRPr="00082A0D">
              <w:t>turi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būti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galima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vaizdą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be</w:t>
            </w:r>
            <w:r>
              <w:t>laidžiu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ryšiu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transliuoti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iš</w:t>
            </w:r>
            <w:proofErr w:type="spellEnd"/>
            <w:r w:rsidRPr="00082A0D">
              <w:t xml:space="preserve"> bet </w:t>
            </w:r>
            <w:proofErr w:type="spellStart"/>
            <w:r w:rsidRPr="00082A0D">
              <w:t>kokios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įrenginio</w:t>
            </w:r>
            <w:proofErr w:type="spellEnd"/>
            <w:r w:rsidRPr="00082A0D">
              <w:t xml:space="preserve">, tam </w:t>
            </w:r>
            <w:proofErr w:type="spellStart"/>
            <w:r w:rsidRPr="00082A0D">
              <w:t>negali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reikėti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įdiegti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jokių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papildomų</w:t>
            </w:r>
            <w:proofErr w:type="spellEnd"/>
            <w:r w:rsidRPr="00082A0D">
              <w:t xml:space="preserve"> </w:t>
            </w:r>
            <w:proofErr w:type="spellStart"/>
            <w:r w:rsidRPr="00082A0D">
              <w:lastRenderedPageBreak/>
              <w:t>aplikacijų</w:t>
            </w:r>
            <w:proofErr w:type="spellEnd"/>
            <w:r w:rsidRPr="00082A0D">
              <w:t xml:space="preserve">; </w:t>
            </w:r>
          </w:p>
        </w:tc>
      </w:tr>
      <w:tr w:rsidR="00FC61A4" w14:paraId="7595382A" w14:textId="77777777" w:rsidTr="00FC61A4">
        <w:tc>
          <w:tcPr>
            <w:tcW w:w="3827" w:type="dxa"/>
          </w:tcPr>
          <w:p w14:paraId="66C210E8" w14:textId="77777777" w:rsidR="00FC61A4" w:rsidRDefault="00FC61A4" w:rsidP="00F15392">
            <w:pPr>
              <w:contextualSpacing/>
              <w:jc w:val="both"/>
              <w:rPr>
                <w:lang w:val="lt-LT"/>
              </w:rPr>
            </w:pPr>
            <w:proofErr w:type="spellStart"/>
            <w:r>
              <w:lastRenderedPageBreak/>
              <w:t>Pamokų</w:t>
            </w:r>
            <w:proofErr w:type="spellEnd"/>
            <w:r>
              <w:t xml:space="preserve">  </w:t>
            </w:r>
            <w:proofErr w:type="spellStart"/>
            <w:r>
              <w:t>pavyzdžiai</w:t>
            </w:r>
            <w:proofErr w:type="spellEnd"/>
          </w:p>
        </w:tc>
        <w:tc>
          <w:tcPr>
            <w:tcW w:w="5807" w:type="dxa"/>
          </w:tcPr>
          <w:p w14:paraId="3E0F8CB1" w14:textId="77777777" w:rsidR="00FC61A4" w:rsidRDefault="00FC61A4" w:rsidP="00F15392">
            <w:pPr>
              <w:contextualSpacing/>
              <w:jc w:val="both"/>
              <w:rPr>
                <w:lang w:val="lt-LT"/>
              </w:rPr>
            </w:pPr>
            <w:proofErr w:type="spellStart"/>
            <w:r>
              <w:t>Turi</w:t>
            </w:r>
            <w:proofErr w:type="spellEnd"/>
            <w:r>
              <w:t xml:space="preserve"> </w:t>
            </w:r>
            <w:proofErr w:type="spellStart"/>
            <w:r>
              <w:t>būti</w:t>
            </w:r>
            <w:proofErr w:type="spellEnd"/>
            <w:r>
              <w:t xml:space="preserve"> </w:t>
            </w:r>
            <w:proofErr w:type="spellStart"/>
            <w:r>
              <w:t>galimybė</w:t>
            </w:r>
            <w:proofErr w:type="spellEnd"/>
            <w:r>
              <w:t xml:space="preserve"> </w:t>
            </w:r>
            <w:proofErr w:type="spellStart"/>
            <w:r>
              <w:t>iš</w:t>
            </w:r>
            <w:proofErr w:type="spellEnd"/>
            <w:r>
              <w:t xml:space="preserve"> </w:t>
            </w:r>
            <w:proofErr w:type="spellStart"/>
            <w:r>
              <w:t>tiekėjo</w:t>
            </w:r>
            <w:proofErr w:type="spellEnd"/>
            <w:r>
              <w:t xml:space="preserve"> </w:t>
            </w:r>
            <w:proofErr w:type="spellStart"/>
            <w:r>
              <w:t>arba</w:t>
            </w:r>
            <w:proofErr w:type="spellEnd"/>
            <w:r>
              <w:t xml:space="preserve"> </w:t>
            </w:r>
            <w:proofErr w:type="spellStart"/>
            <w:r>
              <w:t>gamintojo</w:t>
            </w:r>
            <w:proofErr w:type="spellEnd"/>
            <w:r>
              <w:t xml:space="preserve"> </w:t>
            </w:r>
            <w:proofErr w:type="spellStart"/>
            <w:r>
              <w:t>puslapio</w:t>
            </w:r>
            <w:proofErr w:type="spellEnd"/>
            <w:r>
              <w:t xml:space="preserve"> </w:t>
            </w:r>
            <w:proofErr w:type="spellStart"/>
            <w:r>
              <w:t>nemokamai</w:t>
            </w:r>
            <w:proofErr w:type="spellEnd"/>
            <w:r>
              <w:t xml:space="preserve"> </w:t>
            </w:r>
            <w:proofErr w:type="spellStart"/>
            <w:r>
              <w:t>atsisiųsti</w:t>
            </w:r>
            <w:proofErr w:type="spellEnd"/>
            <w:r>
              <w:t xml:space="preserve"> ne </w:t>
            </w:r>
            <w:proofErr w:type="spellStart"/>
            <w:r>
              <w:t>mažiau</w:t>
            </w:r>
            <w:proofErr w:type="spellEnd"/>
            <w:r>
              <w:t xml:space="preserve"> </w:t>
            </w:r>
            <w:proofErr w:type="spellStart"/>
            <w:r>
              <w:t>kaip</w:t>
            </w:r>
            <w:proofErr w:type="spellEnd"/>
            <w:r>
              <w:t xml:space="preserve"> 2000 </w:t>
            </w:r>
            <w:proofErr w:type="spellStart"/>
            <w:r>
              <w:t>lietuviškų</w:t>
            </w:r>
            <w:proofErr w:type="spellEnd"/>
            <w:r>
              <w:t xml:space="preserve"> </w:t>
            </w:r>
            <w:proofErr w:type="spellStart"/>
            <w:r>
              <w:t>pamokų</w:t>
            </w:r>
            <w:proofErr w:type="spellEnd"/>
            <w:r>
              <w:t xml:space="preserve"> </w:t>
            </w:r>
            <w:proofErr w:type="spellStart"/>
            <w:r>
              <w:t>pavyzdžių</w:t>
            </w:r>
            <w:proofErr w:type="spellEnd"/>
            <w:r>
              <w:t xml:space="preserve">, </w:t>
            </w:r>
            <w:proofErr w:type="spellStart"/>
            <w:r>
              <w:t>skirtų</w:t>
            </w:r>
            <w:proofErr w:type="spellEnd"/>
            <w:r>
              <w:t xml:space="preserve"> </w:t>
            </w:r>
            <w:proofErr w:type="spellStart"/>
            <w:r>
              <w:t>ugdymo</w:t>
            </w:r>
            <w:proofErr w:type="spellEnd"/>
            <w:r>
              <w:t xml:space="preserve"> </w:t>
            </w:r>
            <w:proofErr w:type="spellStart"/>
            <w:r>
              <w:t>įstaigoms</w:t>
            </w:r>
            <w:proofErr w:type="spellEnd"/>
            <w:r>
              <w:t xml:space="preserve"> (</w:t>
            </w:r>
            <w:proofErr w:type="spellStart"/>
            <w:r>
              <w:t>nurodyti</w:t>
            </w:r>
            <w:proofErr w:type="spellEnd"/>
            <w:r>
              <w:t xml:space="preserve"> </w:t>
            </w:r>
            <w:proofErr w:type="spellStart"/>
            <w:r>
              <w:t>internetinį</w:t>
            </w:r>
            <w:proofErr w:type="spellEnd"/>
            <w:r>
              <w:t xml:space="preserve"> </w:t>
            </w:r>
            <w:proofErr w:type="spellStart"/>
            <w:r>
              <w:t>puslapį</w:t>
            </w:r>
            <w:proofErr w:type="spellEnd"/>
            <w:r>
              <w:t>).</w:t>
            </w:r>
          </w:p>
        </w:tc>
      </w:tr>
      <w:tr w:rsidR="00FC61A4" w14:paraId="4BF5CD80" w14:textId="77777777" w:rsidTr="00FC61A4">
        <w:tc>
          <w:tcPr>
            <w:tcW w:w="3827" w:type="dxa"/>
          </w:tcPr>
          <w:p w14:paraId="7898A99A" w14:textId="77777777" w:rsidR="00FC61A4" w:rsidRDefault="00FC61A4" w:rsidP="00F15392">
            <w:pPr>
              <w:contextualSpacing/>
              <w:jc w:val="both"/>
              <w:rPr>
                <w:lang w:val="lt-LT"/>
              </w:rPr>
            </w:pPr>
            <w:proofErr w:type="spellStart"/>
            <w:r w:rsidRPr="00082A0D">
              <w:t>Garantija</w:t>
            </w:r>
            <w:proofErr w:type="spellEnd"/>
            <w:r w:rsidRPr="00082A0D">
              <w:t>:</w:t>
            </w:r>
          </w:p>
        </w:tc>
        <w:tc>
          <w:tcPr>
            <w:tcW w:w="5807" w:type="dxa"/>
          </w:tcPr>
          <w:p w14:paraId="13AF6D03" w14:textId="77777777" w:rsidR="00FC61A4" w:rsidRDefault="00FC61A4" w:rsidP="00F15392">
            <w:pPr>
              <w:contextualSpacing/>
              <w:jc w:val="both"/>
              <w:rPr>
                <w:lang w:val="lt-LT"/>
              </w:rPr>
            </w:pPr>
            <w:proofErr w:type="spellStart"/>
            <w:r w:rsidRPr="00836D4D">
              <w:t>Garantinės</w:t>
            </w:r>
            <w:proofErr w:type="spellEnd"/>
            <w:r w:rsidRPr="00836D4D">
              <w:t xml:space="preserve"> </w:t>
            </w:r>
            <w:proofErr w:type="spellStart"/>
            <w:r w:rsidRPr="00836D4D">
              <w:t>priežiūros</w:t>
            </w:r>
            <w:proofErr w:type="spellEnd"/>
            <w:r w:rsidRPr="00836D4D">
              <w:t xml:space="preserve"> </w:t>
            </w:r>
            <w:proofErr w:type="spellStart"/>
            <w:r w:rsidRPr="00836D4D">
              <w:t>laikotarpis</w:t>
            </w:r>
            <w:proofErr w:type="spellEnd"/>
            <w:r w:rsidRPr="00836D4D">
              <w:t xml:space="preserve"> – ne </w:t>
            </w:r>
            <w:proofErr w:type="spellStart"/>
            <w:r w:rsidRPr="00836D4D">
              <w:t>mažiau</w:t>
            </w:r>
            <w:proofErr w:type="spellEnd"/>
            <w:r w:rsidRPr="00836D4D">
              <w:t xml:space="preserve"> 36 </w:t>
            </w:r>
            <w:proofErr w:type="spellStart"/>
            <w:r w:rsidRPr="00836D4D">
              <w:t>mėn</w:t>
            </w:r>
            <w:proofErr w:type="spellEnd"/>
            <w:r w:rsidRPr="00836D4D">
              <w:t xml:space="preserve">, </w:t>
            </w:r>
            <w:proofErr w:type="spellStart"/>
            <w:r w:rsidRPr="00836D4D">
              <w:t>gamintojo</w:t>
            </w:r>
            <w:proofErr w:type="spellEnd"/>
            <w:r w:rsidRPr="00836D4D">
              <w:t xml:space="preserve"> </w:t>
            </w:r>
            <w:proofErr w:type="spellStart"/>
            <w:r w:rsidRPr="00836D4D">
              <w:t>garantija</w:t>
            </w:r>
            <w:proofErr w:type="spellEnd"/>
            <w:r w:rsidRPr="00836D4D">
              <w:t xml:space="preserve"> </w:t>
            </w:r>
            <w:proofErr w:type="spellStart"/>
            <w:r w:rsidRPr="00836D4D">
              <w:t>nuo</w:t>
            </w:r>
            <w:proofErr w:type="spellEnd"/>
            <w:r w:rsidRPr="00836D4D">
              <w:t xml:space="preserve"> </w:t>
            </w:r>
            <w:proofErr w:type="spellStart"/>
            <w:r w:rsidRPr="00836D4D">
              <w:t>prekių</w:t>
            </w:r>
            <w:proofErr w:type="spellEnd"/>
            <w:r w:rsidRPr="00836D4D">
              <w:t xml:space="preserve"> </w:t>
            </w:r>
            <w:proofErr w:type="spellStart"/>
            <w:r w:rsidRPr="00836D4D">
              <w:t>perdavimo-priėmimo</w:t>
            </w:r>
            <w:proofErr w:type="spellEnd"/>
            <w:r w:rsidRPr="00836D4D">
              <w:t xml:space="preserve"> </w:t>
            </w:r>
            <w:proofErr w:type="spellStart"/>
            <w:r w:rsidRPr="00836D4D">
              <w:t>akto</w:t>
            </w:r>
            <w:proofErr w:type="spellEnd"/>
            <w:r w:rsidRPr="00836D4D">
              <w:t xml:space="preserve"> </w:t>
            </w:r>
            <w:proofErr w:type="spellStart"/>
            <w:r w:rsidRPr="00836D4D">
              <w:t>pasirašymo</w:t>
            </w:r>
            <w:proofErr w:type="spellEnd"/>
            <w:r w:rsidRPr="00836D4D">
              <w:t xml:space="preserve"> </w:t>
            </w:r>
            <w:proofErr w:type="spellStart"/>
            <w:r w:rsidRPr="00836D4D">
              <w:t>dienos</w:t>
            </w:r>
            <w:proofErr w:type="spellEnd"/>
            <w:r w:rsidRPr="00836D4D">
              <w:t xml:space="preserve">.  </w:t>
            </w:r>
            <w:r w:rsidRPr="00836D4D">
              <w:rPr>
                <w:lang w:val="lt-LT"/>
              </w:rPr>
              <w:t>Garantinė priežiūra atliekama darbo vietoje</w:t>
            </w:r>
            <w:r w:rsidRPr="00836D4D">
              <w:t xml:space="preserve"> </w:t>
            </w:r>
            <w:proofErr w:type="spellStart"/>
            <w:r w:rsidRPr="00836D4D">
              <w:t>arba</w:t>
            </w:r>
            <w:proofErr w:type="spellEnd"/>
            <w:r w:rsidRPr="00836D4D">
              <w:t xml:space="preserve"> </w:t>
            </w:r>
            <w:proofErr w:type="spellStart"/>
            <w:r w:rsidRPr="00836D4D">
              <w:t>patys</w:t>
            </w:r>
            <w:proofErr w:type="spellEnd"/>
            <w:r w:rsidRPr="00836D4D">
              <w:t xml:space="preserve"> </w:t>
            </w:r>
            <w:proofErr w:type="spellStart"/>
            <w:r w:rsidRPr="00836D4D">
              <w:t>pasiima</w:t>
            </w:r>
            <w:proofErr w:type="spellEnd"/>
            <w:r w:rsidRPr="00836D4D">
              <w:t xml:space="preserve"> </w:t>
            </w:r>
            <w:proofErr w:type="spellStart"/>
            <w:r w:rsidRPr="00836D4D">
              <w:t>garantiniam</w:t>
            </w:r>
            <w:proofErr w:type="spellEnd"/>
            <w:r w:rsidRPr="00836D4D">
              <w:rPr>
                <w:lang w:val="lt-LT"/>
              </w:rPr>
              <w:t xml:space="preserve"> remontui; garantinės priežiūros laikotarpiu turi būti užtikrintas nemokamas dalių tiekimas ir nemokami remonto darbai</w:t>
            </w:r>
            <w:r w:rsidRPr="00836D4D">
              <w:t>.</w:t>
            </w:r>
          </w:p>
        </w:tc>
      </w:tr>
      <w:tr w:rsidR="00FC61A4" w14:paraId="65988725" w14:textId="77777777" w:rsidTr="00FC61A4">
        <w:tc>
          <w:tcPr>
            <w:tcW w:w="3827" w:type="dxa"/>
          </w:tcPr>
          <w:p w14:paraId="2FD9974B" w14:textId="77777777" w:rsidR="00FC61A4" w:rsidRDefault="00FC61A4" w:rsidP="00F15392">
            <w:pPr>
              <w:contextualSpacing/>
              <w:jc w:val="both"/>
              <w:rPr>
                <w:lang w:val="lt-LT"/>
              </w:rPr>
            </w:pPr>
            <w:proofErr w:type="spellStart"/>
            <w:r w:rsidRPr="00082A0D">
              <w:t>Aplinkosauga</w:t>
            </w:r>
            <w:proofErr w:type="spellEnd"/>
          </w:p>
        </w:tc>
        <w:tc>
          <w:tcPr>
            <w:tcW w:w="5807" w:type="dxa"/>
          </w:tcPr>
          <w:p w14:paraId="3D8ED746" w14:textId="77777777" w:rsidR="00FC61A4" w:rsidRDefault="00FC61A4" w:rsidP="00F15392">
            <w:pPr>
              <w:contextualSpacing/>
              <w:jc w:val="both"/>
            </w:pPr>
            <w:proofErr w:type="spellStart"/>
            <w:r>
              <w:t>Interaktyvus</w:t>
            </w:r>
            <w:proofErr w:type="spellEnd"/>
            <w:r>
              <w:t xml:space="preserve"> </w:t>
            </w:r>
            <w:proofErr w:type="spellStart"/>
            <w:r>
              <w:t>ekranas</w:t>
            </w:r>
            <w:proofErr w:type="spellEnd"/>
            <w:r w:rsidRPr="00082A0D">
              <w:t xml:space="preserve">, </w:t>
            </w:r>
            <w:proofErr w:type="spellStart"/>
            <w:r w:rsidRPr="00082A0D">
              <w:t>normaliu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rėžimu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turi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naudoti</w:t>
            </w:r>
            <w:proofErr w:type="spellEnd"/>
            <w:r w:rsidRPr="00082A0D">
              <w:t xml:space="preserve"> ne </w:t>
            </w:r>
            <w:proofErr w:type="spellStart"/>
            <w:r w:rsidRPr="00082A0D">
              <w:t>daugiau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nei</w:t>
            </w:r>
            <w:proofErr w:type="spellEnd"/>
            <w:r w:rsidRPr="00082A0D">
              <w:t xml:space="preserve"> 1</w:t>
            </w:r>
            <w:r>
              <w:t>5</w:t>
            </w:r>
            <w:r w:rsidRPr="00082A0D">
              <w:t xml:space="preserve">0W </w:t>
            </w:r>
            <w:proofErr w:type="spellStart"/>
            <w:r w:rsidRPr="00082A0D">
              <w:t>energijos</w:t>
            </w:r>
            <w:proofErr w:type="spellEnd"/>
            <w:r w:rsidRPr="00082A0D">
              <w:t>.</w:t>
            </w:r>
          </w:p>
          <w:p w14:paraId="498DF262" w14:textId="4567E37C" w:rsidR="00A765A4" w:rsidRDefault="00A765A4" w:rsidP="00B25118">
            <w:pPr>
              <w:suppressAutoHyphens/>
              <w:ind w:firstLine="851"/>
              <w:jc w:val="both"/>
              <w:rPr>
                <w:lang w:val="lt-LT"/>
              </w:rPr>
            </w:pPr>
          </w:p>
        </w:tc>
      </w:tr>
      <w:tr w:rsidR="00FC61A4" w14:paraId="761A46FF" w14:textId="77777777" w:rsidTr="00FC61A4">
        <w:tc>
          <w:tcPr>
            <w:tcW w:w="3827" w:type="dxa"/>
          </w:tcPr>
          <w:p w14:paraId="278585B6" w14:textId="77777777" w:rsidR="00FC61A4" w:rsidRDefault="00FC61A4" w:rsidP="00F15392">
            <w:pPr>
              <w:contextualSpacing/>
              <w:jc w:val="both"/>
              <w:rPr>
                <w:lang w:val="lt-LT"/>
              </w:rPr>
            </w:pPr>
            <w:proofErr w:type="spellStart"/>
            <w:r w:rsidRPr="00082A0D">
              <w:t>Reikalavimai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tiekėjui</w:t>
            </w:r>
            <w:proofErr w:type="spellEnd"/>
          </w:p>
        </w:tc>
        <w:tc>
          <w:tcPr>
            <w:tcW w:w="5807" w:type="dxa"/>
          </w:tcPr>
          <w:p w14:paraId="486766D7" w14:textId="77777777" w:rsidR="00FC61A4" w:rsidRPr="00BA40C4" w:rsidRDefault="00FC61A4" w:rsidP="00F15392">
            <w:pPr>
              <w:jc w:val="both"/>
              <w:rPr>
                <w:b/>
                <w:lang w:val="lt-LT"/>
              </w:rPr>
            </w:pPr>
            <w:proofErr w:type="spellStart"/>
            <w:r w:rsidRPr="00082A0D">
              <w:t>Tiekėjas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turi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turėti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siūlomos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įrangos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gamintojo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autorizuotą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siūlomų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interaktyvių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ekranų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garantinio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aptarnavimo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centrą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arba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sutartį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su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tokiu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centru</w:t>
            </w:r>
            <w:proofErr w:type="spellEnd"/>
            <w:r w:rsidRPr="00082A0D">
              <w:t xml:space="preserve"> (</w:t>
            </w:r>
            <w:proofErr w:type="spellStart"/>
            <w:r w:rsidRPr="00082A0D">
              <w:t>pateikti</w:t>
            </w:r>
            <w:proofErr w:type="spellEnd"/>
            <w:r w:rsidRPr="00082A0D">
              <w:t xml:space="preserve"> tai </w:t>
            </w:r>
            <w:proofErr w:type="spellStart"/>
            <w:r w:rsidRPr="00082A0D">
              <w:t>įrodančius</w:t>
            </w:r>
            <w:proofErr w:type="spellEnd"/>
            <w:r w:rsidRPr="00082A0D">
              <w:t xml:space="preserve"> </w:t>
            </w:r>
            <w:proofErr w:type="spellStart"/>
            <w:r w:rsidRPr="00082A0D">
              <w:t>dokumentus</w:t>
            </w:r>
            <w:proofErr w:type="spellEnd"/>
            <w:r w:rsidRPr="00082A0D">
              <w:t>).</w:t>
            </w:r>
            <w:r w:rsidRPr="0010170C">
              <w:rPr>
                <w:rFonts w:eastAsia="Calibri"/>
                <w:sz w:val="22"/>
                <w:szCs w:val="22"/>
                <w:lang w:val="lt-LT" w:eastAsia="en-US"/>
              </w:rPr>
              <w:t xml:space="preserve"> </w:t>
            </w:r>
            <w:r w:rsidRPr="00BA40C4">
              <w:rPr>
                <w:rFonts w:eastAsia="Calibri"/>
                <w:lang w:val="lt-LT" w:eastAsia="en-US"/>
              </w:rPr>
              <w:t>Tiekėjas nuo pranešimo gavimo apie problemą/gedimą turi reaguoti per  3 darbo dienas, o problemą/gedimą išspręsti per 10 darbo dienų.</w:t>
            </w:r>
          </w:p>
          <w:p w14:paraId="41E12A23" w14:textId="77777777" w:rsidR="00FC61A4" w:rsidRDefault="00FC61A4" w:rsidP="00F15392">
            <w:pPr>
              <w:contextualSpacing/>
              <w:jc w:val="both"/>
              <w:rPr>
                <w:lang w:val="lt-LT"/>
              </w:rPr>
            </w:pPr>
          </w:p>
        </w:tc>
      </w:tr>
      <w:tr w:rsidR="00FC61A4" w:rsidRPr="00082A0D" w14:paraId="275310EE" w14:textId="77777777" w:rsidTr="00885F82">
        <w:trPr>
          <w:trHeight w:val="4219"/>
        </w:trPr>
        <w:tc>
          <w:tcPr>
            <w:tcW w:w="3827" w:type="dxa"/>
          </w:tcPr>
          <w:p w14:paraId="69228D02" w14:textId="77777777" w:rsidR="00FC61A4" w:rsidRPr="005839F4" w:rsidRDefault="00FC61A4" w:rsidP="00F15392">
            <w:pPr>
              <w:contextualSpacing/>
              <w:jc w:val="both"/>
            </w:pPr>
            <w:r w:rsidRPr="005839F4">
              <w:rPr>
                <w:lang w:val="lt-LT" w:eastAsia="lt-LT"/>
              </w:rPr>
              <w:t>Mokymai</w:t>
            </w:r>
          </w:p>
        </w:tc>
        <w:tc>
          <w:tcPr>
            <w:tcW w:w="5807" w:type="dxa"/>
          </w:tcPr>
          <w:p w14:paraId="6D8886FA" w14:textId="77777777" w:rsidR="00FC61A4" w:rsidRPr="00BA40C4" w:rsidRDefault="00FC61A4" w:rsidP="00F15392">
            <w:pPr>
              <w:jc w:val="both"/>
              <w:rPr>
                <w:lang w:val="lt-LT" w:eastAsia="en-US"/>
              </w:rPr>
            </w:pPr>
            <w:r w:rsidRPr="00BA40C4">
              <w:rPr>
                <w:lang w:val="lt-LT" w:eastAsia="en-US"/>
              </w:rPr>
              <w:t>Tiekėjas įsipareigoja suorganizuoti bent 2 mokymus mokytojams ir kitam Pirkėjo personalui, kaip naudotis interaktyviu ekranu. Pagrindiniai reikalavimai keliami mokymams:</w:t>
            </w:r>
          </w:p>
          <w:p w14:paraId="29AF0B53" w14:textId="77777777" w:rsidR="00FC61A4" w:rsidRPr="00BA40C4" w:rsidRDefault="00FC61A4" w:rsidP="00F15392">
            <w:pPr>
              <w:numPr>
                <w:ilvl w:val="0"/>
                <w:numId w:val="2"/>
              </w:numPr>
              <w:spacing w:after="160" w:line="259" w:lineRule="auto"/>
              <w:ind w:left="361"/>
              <w:contextualSpacing/>
              <w:jc w:val="both"/>
              <w:rPr>
                <w:lang w:val="lt-LT" w:eastAsia="en-US"/>
              </w:rPr>
            </w:pPr>
            <w:r w:rsidRPr="00BA40C4">
              <w:rPr>
                <w:lang w:val="lt-LT" w:eastAsia="en-US"/>
              </w:rPr>
              <w:t xml:space="preserve">Vienų mokymų trukmė ne mažiau nei 4 akad. val. </w:t>
            </w:r>
          </w:p>
          <w:p w14:paraId="3B523536" w14:textId="77777777" w:rsidR="00FC61A4" w:rsidRPr="00BA40C4" w:rsidRDefault="00FC61A4" w:rsidP="00F15392">
            <w:pPr>
              <w:numPr>
                <w:ilvl w:val="0"/>
                <w:numId w:val="2"/>
              </w:numPr>
              <w:spacing w:after="160" w:line="259" w:lineRule="auto"/>
              <w:ind w:left="361"/>
              <w:contextualSpacing/>
              <w:jc w:val="both"/>
              <w:rPr>
                <w:lang w:val="lt-LT" w:eastAsia="en-US"/>
              </w:rPr>
            </w:pPr>
            <w:r w:rsidRPr="00BA40C4">
              <w:rPr>
                <w:lang w:val="lt-LT" w:eastAsia="en-US"/>
              </w:rPr>
              <w:t xml:space="preserve">Mokymai privalo vykti Pirkėjo patalpose naudojant tiekėjo pateiktą interaktyvų ekraną. </w:t>
            </w:r>
          </w:p>
          <w:p w14:paraId="5BD02C16" w14:textId="77777777" w:rsidR="00FC61A4" w:rsidRPr="00BA40C4" w:rsidRDefault="00FC61A4" w:rsidP="00F15392">
            <w:pPr>
              <w:numPr>
                <w:ilvl w:val="0"/>
                <w:numId w:val="2"/>
              </w:numPr>
              <w:spacing w:after="160" w:line="259" w:lineRule="auto"/>
              <w:ind w:left="361"/>
              <w:contextualSpacing/>
              <w:jc w:val="both"/>
              <w:rPr>
                <w:lang w:val="lt-LT" w:eastAsia="en-US"/>
              </w:rPr>
            </w:pPr>
            <w:r w:rsidRPr="00BA40C4">
              <w:rPr>
                <w:lang w:val="lt-LT" w:eastAsia="en-US"/>
              </w:rPr>
              <w:t xml:space="preserve">Pirkėjas turi teisę reikalauti, kad mokymai vyktų su Pirkėjo duotu kompiuteriu, kuriame Tiekėjas instaliavo programinę įrangą prekių montavimo metu. </w:t>
            </w:r>
          </w:p>
          <w:p w14:paraId="5C382F2B" w14:textId="77777777" w:rsidR="00FC61A4" w:rsidRPr="00BA40C4" w:rsidRDefault="00FC61A4" w:rsidP="00F15392">
            <w:pPr>
              <w:numPr>
                <w:ilvl w:val="0"/>
                <w:numId w:val="2"/>
              </w:numPr>
              <w:spacing w:after="160" w:line="259" w:lineRule="auto"/>
              <w:ind w:left="361"/>
              <w:contextualSpacing/>
              <w:jc w:val="both"/>
              <w:rPr>
                <w:lang w:val="lt-LT" w:eastAsia="en-US"/>
              </w:rPr>
            </w:pPr>
            <w:r w:rsidRPr="00BA40C4">
              <w:rPr>
                <w:lang w:val="lt-LT" w:eastAsia="en-US"/>
              </w:rPr>
              <w:t>Mokymų metu turi būti pademonstruotos visos funkcijos, kurios aprašytos šioje techninėje specifikacijoje.</w:t>
            </w:r>
          </w:p>
          <w:p w14:paraId="72766307" w14:textId="77777777" w:rsidR="00FC61A4" w:rsidRPr="00BA40C4" w:rsidRDefault="00FC61A4" w:rsidP="00F15392">
            <w:pPr>
              <w:jc w:val="both"/>
              <w:rPr>
                <w:lang w:val="lt-LT" w:eastAsia="lt-LT"/>
              </w:rPr>
            </w:pPr>
            <w:r w:rsidRPr="00BA40C4">
              <w:rPr>
                <w:lang w:val="lt-LT" w:eastAsia="en-US"/>
              </w:rPr>
              <w:t>Mokymų tvarkaraštis derinamas iš anksto.</w:t>
            </w:r>
          </w:p>
          <w:p w14:paraId="42C1FEA6" w14:textId="77777777" w:rsidR="00FC61A4" w:rsidRPr="00082A0D" w:rsidRDefault="00FC61A4" w:rsidP="00F15392">
            <w:pPr>
              <w:jc w:val="both"/>
            </w:pPr>
          </w:p>
        </w:tc>
      </w:tr>
      <w:tr w:rsidR="00FC61A4" w14:paraId="6AFDE9A3" w14:textId="77777777" w:rsidTr="00FC61A4">
        <w:tc>
          <w:tcPr>
            <w:tcW w:w="3827" w:type="dxa"/>
          </w:tcPr>
          <w:p w14:paraId="346D3E9C" w14:textId="77777777" w:rsidR="00FC61A4" w:rsidRPr="005839F4" w:rsidRDefault="00FC61A4" w:rsidP="00F15392">
            <w:pPr>
              <w:contextualSpacing/>
              <w:jc w:val="both"/>
              <w:rPr>
                <w:lang w:val="lt-LT"/>
              </w:rPr>
            </w:pPr>
            <w:r w:rsidRPr="005839F4">
              <w:rPr>
                <w:lang w:val="lt-LT"/>
              </w:rPr>
              <w:t>Naudotojo instrukcija</w:t>
            </w:r>
          </w:p>
        </w:tc>
        <w:tc>
          <w:tcPr>
            <w:tcW w:w="5807" w:type="dxa"/>
          </w:tcPr>
          <w:p w14:paraId="5E07A9F5" w14:textId="77777777" w:rsidR="00FC61A4" w:rsidRPr="009D7429" w:rsidRDefault="009D7429" w:rsidP="00F15392">
            <w:pPr>
              <w:jc w:val="both"/>
              <w:rPr>
                <w:lang w:val="lt-LT"/>
              </w:rPr>
            </w:pPr>
            <w:r w:rsidRPr="009D7429">
              <w:rPr>
                <w:rFonts w:eastAsia="Calibri"/>
                <w:lang w:val="lt-LT" w:eastAsia="en-US"/>
              </w:rPr>
              <w:t>T</w:t>
            </w:r>
            <w:r w:rsidR="00FC61A4" w:rsidRPr="009D7429">
              <w:rPr>
                <w:rFonts w:eastAsia="Calibri"/>
                <w:lang w:val="lt-LT" w:eastAsia="en-US"/>
              </w:rPr>
              <w:t xml:space="preserve">uri būti galimybė nemokamai atsisiųsti oficialų programinės įrangos naudotojo žinyno vertimą į lietuvių kalba, turi būti galimybė peržiūrėti profesionaliai parengtą mokomąjį filmą lietuvių arba anglų kalba, kaip naudotis techninėje specifikacijoje aprašytomis įrangos funkcijomis (nurodyti puslapio adresą). </w:t>
            </w:r>
            <w:r w:rsidR="00FC61A4" w:rsidRPr="009D7429">
              <w:rPr>
                <w:lang w:val="lt-LT"/>
              </w:rPr>
              <w:t>Pateikiama po sutarties pasirašymo.</w:t>
            </w:r>
          </w:p>
          <w:p w14:paraId="670FFA30" w14:textId="77777777" w:rsidR="00FC61A4" w:rsidRDefault="00FC61A4" w:rsidP="00F15392">
            <w:pPr>
              <w:jc w:val="both"/>
              <w:rPr>
                <w:sz w:val="22"/>
                <w:szCs w:val="22"/>
                <w:lang w:val="lt-LT" w:eastAsia="en-US"/>
              </w:rPr>
            </w:pPr>
          </w:p>
        </w:tc>
      </w:tr>
      <w:tr w:rsidR="00FC61A4" w:rsidRPr="0010170C" w14:paraId="17B99751" w14:textId="77777777" w:rsidTr="00FC61A4">
        <w:tc>
          <w:tcPr>
            <w:tcW w:w="3827" w:type="dxa"/>
          </w:tcPr>
          <w:p w14:paraId="29F90921" w14:textId="77777777" w:rsidR="00FC61A4" w:rsidRPr="005839F4" w:rsidRDefault="00FC61A4" w:rsidP="00F15392">
            <w:pPr>
              <w:contextualSpacing/>
              <w:jc w:val="both"/>
              <w:rPr>
                <w:lang w:val="lt-LT"/>
              </w:rPr>
            </w:pPr>
            <w:r w:rsidRPr="005839F4">
              <w:rPr>
                <w:lang w:val="lt-LT"/>
              </w:rPr>
              <w:t>Žalieji kriterijai</w:t>
            </w:r>
          </w:p>
        </w:tc>
        <w:tc>
          <w:tcPr>
            <w:tcW w:w="5807" w:type="dxa"/>
          </w:tcPr>
          <w:p w14:paraId="51DFF4A7" w14:textId="77777777" w:rsidR="00FC61A4" w:rsidRPr="009D7429" w:rsidRDefault="00FC61A4" w:rsidP="00F15392">
            <w:pPr>
              <w:jc w:val="both"/>
              <w:rPr>
                <w:rFonts w:eastAsia="Calibri"/>
                <w:lang w:val="lt-LT" w:eastAsia="en-US"/>
              </w:rPr>
            </w:pPr>
            <w:r w:rsidRPr="009D7429">
              <w:rPr>
                <w:rFonts w:eastAsia="Calibri"/>
                <w:lang w:val="lt-LT" w:eastAsia="en-US"/>
              </w:rPr>
              <w:t xml:space="preserve">Turi būti patvirtinimas dėl efektyvaus energijos vartojimo: </w:t>
            </w:r>
            <w:proofErr w:type="spellStart"/>
            <w:r w:rsidRPr="009D7429">
              <w:rPr>
                <w:rFonts w:eastAsia="Calibri"/>
                <w:lang w:val="lt-LT" w:eastAsia="en-US"/>
              </w:rPr>
              <w:t>Energy</w:t>
            </w:r>
            <w:proofErr w:type="spellEnd"/>
            <w:r w:rsidRPr="009D7429">
              <w:rPr>
                <w:rFonts w:eastAsia="Calibri"/>
                <w:lang w:val="lt-LT" w:eastAsia="en-US"/>
              </w:rPr>
              <w:t xml:space="preserve"> </w:t>
            </w:r>
            <w:proofErr w:type="spellStart"/>
            <w:r w:rsidRPr="009D7429">
              <w:rPr>
                <w:rFonts w:eastAsia="Calibri"/>
                <w:lang w:val="lt-LT" w:eastAsia="en-US"/>
              </w:rPr>
              <w:t>Star</w:t>
            </w:r>
            <w:proofErr w:type="spellEnd"/>
            <w:r w:rsidRPr="009D7429">
              <w:rPr>
                <w:rFonts w:eastAsia="Calibri"/>
                <w:lang w:val="lt-LT" w:eastAsia="en-US"/>
              </w:rPr>
              <w:t xml:space="preserve"> sertifikatas arba lygiavertis</w:t>
            </w:r>
            <w:r w:rsidR="009D7429" w:rsidRPr="009D7429">
              <w:rPr>
                <w:rFonts w:eastAsia="Calibri"/>
                <w:lang w:val="lt-LT" w:eastAsia="en-US"/>
              </w:rPr>
              <w:t>.</w:t>
            </w:r>
            <w:r w:rsidRPr="009D7429">
              <w:rPr>
                <w:rFonts w:eastAsia="Calibri"/>
                <w:lang w:val="lt-LT" w:eastAsia="en-US"/>
              </w:rPr>
              <w:t xml:space="preserve"> Prekė, virtusi atliekomis, yra tinkama paruošti pakartotiniam naudojimui ar perdirbimui: WEEE sertifikatas arba lygiavertis.</w:t>
            </w:r>
          </w:p>
        </w:tc>
      </w:tr>
      <w:tr w:rsidR="00FC61A4" w:rsidRPr="0010170C" w14:paraId="474B0509" w14:textId="77777777" w:rsidTr="00885F82">
        <w:trPr>
          <w:trHeight w:val="53"/>
        </w:trPr>
        <w:tc>
          <w:tcPr>
            <w:tcW w:w="9634" w:type="dxa"/>
            <w:gridSpan w:val="2"/>
          </w:tcPr>
          <w:p w14:paraId="45EEC070" w14:textId="77777777" w:rsidR="00FC61A4" w:rsidRPr="001F445F" w:rsidRDefault="00FC61A4" w:rsidP="00FC61A4">
            <w:pPr>
              <w:jc w:val="both"/>
              <w:rPr>
                <w:lang w:val="lt-LT"/>
              </w:rPr>
            </w:pPr>
            <w:r w:rsidRPr="009D7429">
              <w:rPr>
                <w:rFonts w:eastAsia="Calibri"/>
                <w:b/>
                <w:lang w:val="lt-LT" w:eastAsia="en-US"/>
              </w:rPr>
              <w:t>CE ženklas</w:t>
            </w:r>
            <w:r w:rsidRPr="009D7429">
              <w:rPr>
                <w:rFonts w:eastAsia="Calibri"/>
                <w:lang w:val="lt-LT" w:eastAsia="en-US"/>
              </w:rPr>
              <w:t>:</w:t>
            </w:r>
            <w:r w:rsidRPr="001F445F">
              <w:rPr>
                <w:rFonts w:eastAsia="Calibri"/>
                <w:sz w:val="22"/>
                <w:szCs w:val="22"/>
                <w:lang w:val="lt-LT" w:eastAsia="en-US"/>
              </w:rPr>
              <w:t xml:space="preserve"> </w:t>
            </w:r>
            <w:r w:rsidRPr="009D7429">
              <w:rPr>
                <w:rFonts w:eastAsia="Calibri"/>
                <w:lang w:val="lt-LT" w:eastAsia="en-US"/>
              </w:rPr>
              <w:t>įranga turi CE ženklinimą arba lygiavertį standartą.</w:t>
            </w:r>
          </w:p>
          <w:p w14:paraId="7359637F" w14:textId="77777777" w:rsidR="00FC61A4" w:rsidRPr="00207576" w:rsidRDefault="00FC61A4" w:rsidP="00F15392">
            <w:pPr>
              <w:jc w:val="both"/>
              <w:rPr>
                <w:rFonts w:eastAsia="Calibri"/>
                <w:sz w:val="22"/>
                <w:szCs w:val="22"/>
                <w:lang w:val="lt-LT" w:eastAsia="en-US"/>
              </w:rPr>
            </w:pPr>
          </w:p>
        </w:tc>
      </w:tr>
    </w:tbl>
    <w:p w14:paraId="771C05EF" w14:textId="77777777" w:rsidR="000B76DB" w:rsidRPr="000B76DB" w:rsidRDefault="000B76DB" w:rsidP="00D12491">
      <w:pPr>
        <w:widowControl w:val="0"/>
        <w:jc w:val="both"/>
        <w:rPr>
          <w:bCs/>
          <w:lang w:val="lt-LT"/>
        </w:rPr>
      </w:pPr>
      <w:bookmarkStart w:id="0" w:name="_GoBack"/>
      <w:bookmarkEnd w:id="0"/>
    </w:p>
    <w:sectPr w:rsidR="000B76DB" w:rsidRPr="000B76DB" w:rsidSect="00885F82">
      <w:headerReference w:type="even" r:id="rId8"/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1A447" w14:textId="77777777" w:rsidR="00975D8A" w:rsidRDefault="00975D8A" w:rsidP="00D12491">
      <w:r>
        <w:separator/>
      </w:r>
    </w:p>
  </w:endnote>
  <w:endnote w:type="continuationSeparator" w:id="0">
    <w:p w14:paraId="2345ED87" w14:textId="77777777" w:rsidR="00975D8A" w:rsidRDefault="00975D8A" w:rsidP="00D1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487FB" w14:textId="77777777" w:rsidR="00975D8A" w:rsidRDefault="00975D8A" w:rsidP="00D12491">
      <w:r>
        <w:separator/>
      </w:r>
    </w:p>
  </w:footnote>
  <w:footnote w:type="continuationSeparator" w:id="0">
    <w:p w14:paraId="76A7FE52" w14:textId="77777777" w:rsidR="00975D8A" w:rsidRDefault="00975D8A" w:rsidP="00D12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uslapionumeris"/>
      </w:rPr>
      <w:id w:val="-1019550991"/>
      <w:docPartObj>
        <w:docPartGallery w:val="Page Numbers (Top of Page)"/>
        <w:docPartUnique/>
      </w:docPartObj>
    </w:sdtPr>
    <w:sdtEndPr>
      <w:rPr>
        <w:rStyle w:val="Puslapionumeris"/>
      </w:rPr>
    </w:sdtEndPr>
    <w:sdtContent>
      <w:p w14:paraId="6EF31CA4" w14:textId="77777777" w:rsidR="00D12491" w:rsidRDefault="00D12491" w:rsidP="00A21313">
        <w:pPr>
          <w:pStyle w:val="Antrats"/>
          <w:framePr w:wrap="none" w:vAnchor="text" w:hAnchor="margin" w:xAlign="center" w:y="1"/>
          <w:rPr>
            <w:rStyle w:val="Puslapionumeris"/>
          </w:rPr>
        </w:pPr>
        <w:r>
          <w:rPr>
            <w:rStyle w:val="Puslapionumeris"/>
          </w:rPr>
          <w:fldChar w:fldCharType="begin"/>
        </w:r>
        <w:r>
          <w:rPr>
            <w:rStyle w:val="Puslapionumeris"/>
          </w:rPr>
          <w:instrText xml:space="preserve"> PAGE </w:instrText>
        </w:r>
        <w:r>
          <w:rPr>
            <w:rStyle w:val="Puslapionumeris"/>
          </w:rPr>
          <w:fldChar w:fldCharType="end"/>
        </w:r>
      </w:p>
    </w:sdtContent>
  </w:sdt>
  <w:p w14:paraId="7F9EB729" w14:textId="77777777" w:rsidR="00D12491" w:rsidRDefault="00D1249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uslapionumeris"/>
      </w:rPr>
      <w:id w:val="-1421559132"/>
      <w:docPartObj>
        <w:docPartGallery w:val="Page Numbers (Top of Page)"/>
        <w:docPartUnique/>
      </w:docPartObj>
    </w:sdtPr>
    <w:sdtEndPr>
      <w:rPr>
        <w:rStyle w:val="Puslapionumeris"/>
        <w:rFonts w:ascii="Times New Roman" w:hAnsi="Times New Roman"/>
      </w:rPr>
    </w:sdtEndPr>
    <w:sdtContent>
      <w:p w14:paraId="31A6378E" w14:textId="34BF81D3" w:rsidR="00D12491" w:rsidRPr="00D12491" w:rsidRDefault="00D12491" w:rsidP="00A21313">
        <w:pPr>
          <w:pStyle w:val="Antrats"/>
          <w:framePr w:wrap="none" w:vAnchor="text" w:hAnchor="margin" w:xAlign="center" w:y="1"/>
          <w:rPr>
            <w:rStyle w:val="Puslapionumeris"/>
            <w:rFonts w:ascii="Times New Roman" w:hAnsi="Times New Roman"/>
          </w:rPr>
        </w:pPr>
        <w:r w:rsidRPr="00D12491">
          <w:rPr>
            <w:rStyle w:val="Puslapionumeris"/>
            <w:rFonts w:ascii="Times New Roman" w:hAnsi="Times New Roman"/>
          </w:rPr>
          <w:fldChar w:fldCharType="begin"/>
        </w:r>
        <w:r w:rsidRPr="00D12491">
          <w:rPr>
            <w:rStyle w:val="Puslapionumeris"/>
            <w:rFonts w:ascii="Times New Roman" w:hAnsi="Times New Roman"/>
          </w:rPr>
          <w:instrText xml:space="preserve"> PAGE </w:instrText>
        </w:r>
        <w:r w:rsidRPr="00D12491">
          <w:rPr>
            <w:rStyle w:val="Puslapionumeris"/>
            <w:rFonts w:ascii="Times New Roman" w:hAnsi="Times New Roman"/>
          </w:rPr>
          <w:fldChar w:fldCharType="separate"/>
        </w:r>
        <w:r w:rsidR="00801415">
          <w:rPr>
            <w:rStyle w:val="Puslapionumeris"/>
            <w:rFonts w:ascii="Times New Roman" w:hAnsi="Times New Roman"/>
            <w:noProof/>
          </w:rPr>
          <w:t>2</w:t>
        </w:r>
        <w:r w:rsidRPr="00D12491">
          <w:rPr>
            <w:rStyle w:val="Puslapionumeris"/>
            <w:rFonts w:ascii="Times New Roman" w:hAnsi="Times New Roman"/>
          </w:rPr>
          <w:fldChar w:fldCharType="end"/>
        </w:r>
      </w:p>
    </w:sdtContent>
  </w:sdt>
  <w:p w14:paraId="50AE130F" w14:textId="77777777" w:rsidR="00D12491" w:rsidRDefault="00D1249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52661"/>
    <w:multiLevelType w:val="hybridMultilevel"/>
    <w:tmpl w:val="CA14E1D0"/>
    <w:lvl w:ilvl="0" w:tplc="9F1C75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47D56"/>
    <w:multiLevelType w:val="hybridMultilevel"/>
    <w:tmpl w:val="395E48A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91"/>
    <w:rsid w:val="00016D4B"/>
    <w:rsid w:val="00046D4D"/>
    <w:rsid w:val="0007505A"/>
    <w:rsid w:val="000853BC"/>
    <w:rsid w:val="000B76DB"/>
    <w:rsid w:val="000E54C2"/>
    <w:rsid w:val="00101619"/>
    <w:rsid w:val="00114B99"/>
    <w:rsid w:val="001A440D"/>
    <w:rsid w:val="001E60AD"/>
    <w:rsid w:val="001F5B8A"/>
    <w:rsid w:val="001F67F1"/>
    <w:rsid w:val="00203272"/>
    <w:rsid w:val="002462AB"/>
    <w:rsid w:val="00261838"/>
    <w:rsid w:val="002722A4"/>
    <w:rsid w:val="00280DBC"/>
    <w:rsid w:val="002A6BCF"/>
    <w:rsid w:val="002B3730"/>
    <w:rsid w:val="002B69FC"/>
    <w:rsid w:val="002C3EDA"/>
    <w:rsid w:val="0034075A"/>
    <w:rsid w:val="003C249F"/>
    <w:rsid w:val="003E3B1C"/>
    <w:rsid w:val="003E6ECC"/>
    <w:rsid w:val="00494494"/>
    <w:rsid w:val="005078D7"/>
    <w:rsid w:val="005839F4"/>
    <w:rsid w:val="00585D49"/>
    <w:rsid w:val="005A0F30"/>
    <w:rsid w:val="005A68EB"/>
    <w:rsid w:val="005F1E37"/>
    <w:rsid w:val="0060528A"/>
    <w:rsid w:val="00613343"/>
    <w:rsid w:val="00630C47"/>
    <w:rsid w:val="00660233"/>
    <w:rsid w:val="006A757D"/>
    <w:rsid w:val="006A7F6A"/>
    <w:rsid w:val="006E11D6"/>
    <w:rsid w:val="006F3A7F"/>
    <w:rsid w:val="00753A3A"/>
    <w:rsid w:val="00782CD2"/>
    <w:rsid w:val="007A11C4"/>
    <w:rsid w:val="007D28FF"/>
    <w:rsid w:val="007E072D"/>
    <w:rsid w:val="00801415"/>
    <w:rsid w:val="0080378D"/>
    <w:rsid w:val="00806344"/>
    <w:rsid w:val="00811037"/>
    <w:rsid w:val="00834CF1"/>
    <w:rsid w:val="00885F82"/>
    <w:rsid w:val="0089672F"/>
    <w:rsid w:val="008B5381"/>
    <w:rsid w:val="008B657D"/>
    <w:rsid w:val="00932ADB"/>
    <w:rsid w:val="00941C4C"/>
    <w:rsid w:val="00945D0F"/>
    <w:rsid w:val="00963B60"/>
    <w:rsid w:val="00975410"/>
    <w:rsid w:val="00975D8A"/>
    <w:rsid w:val="009B067C"/>
    <w:rsid w:val="009D7429"/>
    <w:rsid w:val="00A47E42"/>
    <w:rsid w:val="00A765A4"/>
    <w:rsid w:val="00A87F3A"/>
    <w:rsid w:val="00B25118"/>
    <w:rsid w:val="00B30628"/>
    <w:rsid w:val="00B50E7F"/>
    <w:rsid w:val="00BA40C4"/>
    <w:rsid w:val="00C30E9F"/>
    <w:rsid w:val="00C54668"/>
    <w:rsid w:val="00C76325"/>
    <w:rsid w:val="00C915A4"/>
    <w:rsid w:val="00C978BE"/>
    <w:rsid w:val="00CB3866"/>
    <w:rsid w:val="00CF2C8D"/>
    <w:rsid w:val="00D12491"/>
    <w:rsid w:val="00D45505"/>
    <w:rsid w:val="00D71687"/>
    <w:rsid w:val="00D858AC"/>
    <w:rsid w:val="00D92A1E"/>
    <w:rsid w:val="00E40C61"/>
    <w:rsid w:val="00E7501A"/>
    <w:rsid w:val="00EA051D"/>
    <w:rsid w:val="00EC7E60"/>
    <w:rsid w:val="00FC61A4"/>
    <w:rsid w:val="00FD0028"/>
    <w:rsid w:val="00FD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3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t-LT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12491"/>
    <w:rPr>
      <w:rFonts w:ascii="Times New Roman" w:eastAsia="Times New Roman" w:hAnsi="Times New Roman" w:cs="Times New Roman"/>
      <w:kern w:val="0"/>
      <w:lang w:val="en-US" w:eastAsia="en-GB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Buletai,Bullet EY,List Paragraph21,List Paragraph1,List Paragraph2,lp1,Bullet 1,Use Case List Paragraph,Numbering,ERP-List Paragraph,List Paragraph11,List Paragraph111,Paragraph,List Paragraph Red,Sąrašo pastraipa2"/>
    <w:basedOn w:val="prastasis"/>
    <w:link w:val="SraopastraipaDiagrama"/>
    <w:uiPriority w:val="34"/>
    <w:qFormat/>
    <w:rsid w:val="00D12491"/>
    <w:pPr>
      <w:spacing w:after="200" w:line="276" w:lineRule="auto"/>
      <w:ind w:left="1296"/>
    </w:pPr>
    <w:rPr>
      <w:rFonts w:ascii="Calibri" w:eastAsia="Calibri" w:hAnsi="Calibri"/>
      <w:sz w:val="22"/>
      <w:szCs w:val="22"/>
      <w:lang w:val="lt-LT" w:eastAsia="en-US"/>
    </w:rPr>
  </w:style>
  <w:style w:type="character" w:customStyle="1" w:styleId="SraopastraipaDiagrama">
    <w:name w:val="Sąrašo pastraipa Diagrama"/>
    <w:aliases w:val="Buletai Diagrama,Bullet EY Diagrama,List Paragraph21 Diagrama,List Paragraph1 Diagrama,List Paragraph2 Diagrama,lp1 Diagrama,Bullet 1 Diagrama,Use Case List Paragraph Diagrama,Numbering Diagrama,ERP-List Paragraph Diagrama"/>
    <w:basedOn w:val="Numatytasispastraiposriftas"/>
    <w:link w:val="Sraopastraipa"/>
    <w:uiPriority w:val="34"/>
    <w:locked/>
    <w:rsid w:val="00D12491"/>
    <w:rPr>
      <w:rFonts w:ascii="Calibri" w:eastAsia="Calibri" w:hAnsi="Calibri" w:cs="Times New Roman"/>
      <w:kern w:val="0"/>
      <w:sz w:val="22"/>
      <w:szCs w:val="22"/>
      <w:lang w:val="lt-LT"/>
      <w14:ligatures w14:val="none"/>
    </w:rPr>
  </w:style>
  <w:style w:type="paragraph" w:styleId="Antrats">
    <w:name w:val="header"/>
    <w:basedOn w:val="prastasis"/>
    <w:link w:val="AntratsDiagrama"/>
    <w:semiHidden/>
    <w:rsid w:val="00D12491"/>
    <w:pPr>
      <w:tabs>
        <w:tab w:val="center" w:pos="4320"/>
        <w:tab w:val="right" w:pos="8640"/>
      </w:tabs>
    </w:pPr>
    <w:rPr>
      <w:rFonts w:ascii="TimesLT" w:hAnsi="TimesLT"/>
      <w:szCs w:val="20"/>
      <w:lang w:val="lt-LT" w:eastAsia="en-US"/>
    </w:rPr>
  </w:style>
  <w:style w:type="character" w:customStyle="1" w:styleId="AntratsDiagrama">
    <w:name w:val="Antraštės Diagrama"/>
    <w:basedOn w:val="Numatytasispastraiposriftas"/>
    <w:link w:val="Antrats"/>
    <w:semiHidden/>
    <w:rsid w:val="00D12491"/>
    <w:rPr>
      <w:rFonts w:ascii="TimesLT" w:eastAsia="Times New Roman" w:hAnsi="TimesLT" w:cs="Times New Roman"/>
      <w:kern w:val="0"/>
      <w:szCs w:val="20"/>
      <w:lang w:val="lt-LT"/>
      <w14:ligatures w14:val="none"/>
    </w:rPr>
  </w:style>
  <w:style w:type="character" w:styleId="Puslapionumeris">
    <w:name w:val="page number"/>
    <w:basedOn w:val="Numatytasispastraiposriftas"/>
    <w:uiPriority w:val="99"/>
    <w:semiHidden/>
    <w:unhideWhenUsed/>
    <w:rsid w:val="00D12491"/>
  </w:style>
  <w:style w:type="paragraph" w:styleId="Porat">
    <w:name w:val="footer"/>
    <w:basedOn w:val="prastasis"/>
    <w:link w:val="PoratDiagrama"/>
    <w:uiPriority w:val="99"/>
    <w:unhideWhenUsed/>
    <w:rsid w:val="00D12491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12491"/>
    <w:rPr>
      <w:rFonts w:ascii="Times New Roman" w:eastAsia="Times New Roman" w:hAnsi="Times New Roman" w:cs="Times New Roman"/>
      <w:kern w:val="0"/>
      <w:lang w:val="en-US" w:eastAsia="en-GB"/>
      <w14:ligatures w14:val="none"/>
    </w:rPr>
  </w:style>
  <w:style w:type="table" w:styleId="Lentelstinklelis">
    <w:name w:val="Table Grid"/>
    <w:basedOn w:val="prastojilentel"/>
    <w:uiPriority w:val="39"/>
    <w:rsid w:val="00D45505"/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10161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01619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01619"/>
    <w:rPr>
      <w:rFonts w:ascii="Times New Roman" w:eastAsia="Times New Roman" w:hAnsi="Times New Roman" w:cs="Times New Roman"/>
      <w:kern w:val="0"/>
      <w:sz w:val="20"/>
      <w:szCs w:val="20"/>
      <w:lang w:val="en-US" w:eastAsia="en-GB"/>
      <w14:ligatures w14:val="none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0161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01619"/>
    <w:rPr>
      <w:rFonts w:ascii="Times New Roman" w:eastAsia="Times New Roman" w:hAnsi="Times New Roman" w:cs="Times New Roman"/>
      <w:b/>
      <w:bCs/>
      <w:kern w:val="0"/>
      <w:sz w:val="20"/>
      <w:szCs w:val="20"/>
      <w:lang w:val="en-US" w:eastAsia="en-GB"/>
      <w14:ligatures w14:val="non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0161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01619"/>
    <w:rPr>
      <w:rFonts w:ascii="Segoe UI" w:eastAsia="Times New Roman" w:hAnsi="Segoe UI" w:cs="Segoe UI"/>
      <w:kern w:val="0"/>
      <w:sz w:val="18"/>
      <w:szCs w:val="18"/>
      <w:lang w:val="en-US" w:eastAsia="en-GB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t-LT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12491"/>
    <w:rPr>
      <w:rFonts w:ascii="Times New Roman" w:eastAsia="Times New Roman" w:hAnsi="Times New Roman" w:cs="Times New Roman"/>
      <w:kern w:val="0"/>
      <w:lang w:val="en-US" w:eastAsia="en-GB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Buletai,Bullet EY,List Paragraph21,List Paragraph1,List Paragraph2,lp1,Bullet 1,Use Case List Paragraph,Numbering,ERP-List Paragraph,List Paragraph11,List Paragraph111,Paragraph,List Paragraph Red,Sąrašo pastraipa2"/>
    <w:basedOn w:val="prastasis"/>
    <w:link w:val="SraopastraipaDiagrama"/>
    <w:uiPriority w:val="34"/>
    <w:qFormat/>
    <w:rsid w:val="00D12491"/>
    <w:pPr>
      <w:spacing w:after="200" w:line="276" w:lineRule="auto"/>
      <w:ind w:left="1296"/>
    </w:pPr>
    <w:rPr>
      <w:rFonts w:ascii="Calibri" w:eastAsia="Calibri" w:hAnsi="Calibri"/>
      <w:sz w:val="22"/>
      <w:szCs w:val="22"/>
      <w:lang w:val="lt-LT" w:eastAsia="en-US"/>
    </w:rPr>
  </w:style>
  <w:style w:type="character" w:customStyle="1" w:styleId="SraopastraipaDiagrama">
    <w:name w:val="Sąrašo pastraipa Diagrama"/>
    <w:aliases w:val="Buletai Diagrama,Bullet EY Diagrama,List Paragraph21 Diagrama,List Paragraph1 Diagrama,List Paragraph2 Diagrama,lp1 Diagrama,Bullet 1 Diagrama,Use Case List Paragraph Diagrama,Numbering Diagrama,ERP-List Paragraph Diagrama"/>
    <w:basedOn w:val="Numatytasispastraiposriftas"/>
    <w:link w:val="Sraopastraipa"/>
    <w:uiPriority w:val="34"/>
    <w:locked/>
    <w:rsid w:val="00D12491"/>
    <w:rPr>
      <w:rFonts w:ascii="Calibri" w:eastAsia="Calibri" w:hAnsi="Calibri" w:cs="Times New Roman"/>
      <w:kern w:val="0"/>
      <w:sz w:val="22"/>
      <w:szCs w:val="22"/>
      <w:lang w:val="lt-LT"/>
      <w14:ligatures w14:val="none"/>
    </w:rPr>
  </w:style>
  <w:style w:type="paragraph" w:styleId="Antrats">
    <w:name w:val="header"/>
    <w:basedOn w:val="prastasis"/>
    <w:link w:val="AntratsDiagrama"/>
    <w:semiHidden/>
    <w:rsid w:val="00D12491"/>
    <w:pPr>
      <w:tabs>
        <w:tab w:val="center" w:pos="4320"/>
        <w:tab w:val="right" w:pos="8640"/>
      </w:tabs>
    </w:pPr>
    <w:rPr>
      <w:rFonts w:ascii="TimesLT" w:hAnsi="TimesLT"/>
      <w:szCs w:val="20"/>
      <w:lang w:val="lt-LT" w:eastAsia="en-US"/>
    </w:rPr>
  </w:style>
  <w:style w:type="character" w:customStyle="1" w:styleId="AntratsDiagrama">
    <w:name w:val="Antraštės Diagrama"/>
    <w:basedOn w:val="Numatytasispastraiposriftas"/>
    <w:link w:val="Antrats"/>
    <w:semiHidden/>
    <w:rsid w:val="00D12491"/>
    <w:rPr>
      <w:rFonts w:ascii="TimesLT" w:eastAsia="Times New Roman" w:hAnsi="TimesLT" w:cs="Times New Roman"/>
      <w:kern w:val="0"/>
      <w:szCs w:val="20"/>
      <w:lang w:val="lt-LT"/>
      <w14:ligatures w14:val="none"/>
    </w:rPr>
  </w:style>
  <w:style w:type="character" w:styleId="Puslapionumeris">
    <w:name w:val="page number"/>
    <w:basedOn w:val="Numatytasispastraiposriftas"/>
    <w:uiPriority w:val="99"/>
    <w:semiHidden/>
    <w:unhideWhenUsed/>
    <w:rsid w:val="00D12491"/>
  </w:style>
  <w:style w:type="paragraph" w:styleId="Porat">
    <w:name w:val="footer"/>
    <w:basedOn w:val="prastasis"/>
    <w:link w:val="PoratDiagrama"/>
    <w:uiPriority w:val="99"/>
    <w:unhideWhenUsed/>
    <w:rsid w:val="00D12491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12491"/>
    <w:rPr>
      <w:rFonts w:ascii="Times New Roman" w:eastAsia="Times New Roman" w:hAnsi="Times New Roman" w:cs="Times New Roman"/>
      <w:kern w:val="0"/>
      <w:lang w:val="en-US" w:eastAsia="en-GB"/>
      <w14:ligatures w14:val="none"/>
    </w:rPr>
  </w:style>
  <w:style w:type="table" w:styleId="Lentelstinklelis">
    <w:name w:val="Table Grid"/>
    <w:basedOn w:val="prastojilentel"/>
    <w:uiPriority w:val="39"/>
    <w:rsid w:val="00D45505"/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10161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01619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01619"/>
    <w:rPr>
      <w:rFonts w:ascii="Times New Roman" w:eastAsia="Times New Roman" w:hAnsi="Times New Roman" w:cs="Times New Roman"/>
      <w:kern w:val="0"/>
      <w:sz w:val="20"/>
      <w:szCs w:val="20"/>
      <w:lang w:val="en-US" w:eastAsia="en-GB"/>
      <w14:ligatures w14:val="none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0161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01619"/>
    <w:rPr>
      <w:rFonts w:ascii="Times New Roman" w:eastAsia="Times New Roman" w:hAnsi="Times New Roman" w:cs="Times New Roman"/>
      <w:b/>
      <w:bCs/>
      <w:kern w:val="0"/>
      <w:sz w:val="20"/>
      <w:szCs w:val="20"/>
      <w:lang w:val="en-US" w:eastAsia="en-GB"/>
      <w14:ligatures w14:val="non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0161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01619"/>
    <w:rPr>
      <w:rFonts w:ascii="Segoe UI" w:eastAsia="Times New Roman" w:hAnsi="Segoe UI" w:cs="Segoe UI"/>
      <w:kern w:val="0"/>
      <w:sz w:val="18"/>
      <w:szCs w:val="18"/>
      <w:lang w:val="en-US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4962</Words>
  <Characters>2829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 Lipskytė</dc:creator>
  <cp:lastModifiedBy>user</cp:lastModifiedBy>
  <cp:revision>2</cp:revision>
  <dcterms:created xsi:type="dcterms:W3CDTF">2023-10-18T11:27:00Z</dcterms:created>
  <dcterms:modified xsi:type="dcterms:W3CDTF">2023-10-18T11:27:00Z</dcterms:modified>
</cp:coreProperties>
</file>